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D9" w:rsidRPr="001241D9" w:rsidRDefault="001241D9" w:rsidP="001241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241D9">
        <w:rPr>
          <w:rFonts w:ascii="Times New Roman" w:eastAsia="Times New Roman" w:hAnsi="Times New Roman" w:cs="Times New Roman"/>
          <w:b/>
          <w:bCs/>
          <w:sz w:val="36"/>
          <w:szCs w:val="36"/>
          <w:lang w:eastAsia="ru-RU"/>
        </w:rPr>
        <w:t>НАЦІОНАЛЬНЕ АГЕНТСТВО З ПИТАНЬ ЗАПОБІГАННЯ КОРУПЦІЇ</w:t>
      </w:r>
    </w:p>
    <w:p w:rsidR="001241D9" w:rsidRPr="001241D9" w:rsidRDefault="001241D9" w:rsidP="001241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241D9">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1241D9" w:rsidRPr="001241D9" w:rsidTr="001241D9">
        <w:trPr>
          <w:tblCellSpacing w:w="22" w:type="dxa"/>
        </w:trPr>
        <w:tc>
          <w:tcPr>
            <w:tcW w:w="1750" w:type="pct"/>
            <w:hideMark/>
          </w:tcPr>
          <w:p w:rsidR="001241D9" w:rsidRPr="001241D9" w:rsidRDefault="001241D9" w:rsidP="001241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10.02.2017</w:t>
            </w:r>
          </w:p>
        </w:tc>
        <w:tc>
          <w:tcPr>
            <w:tcW w:w="1500" w:type="pct"/>
            <w:hideMark/>
          </w:tcPr>
          <w:p w:rsidR="001241D9" w:rsidRPr="001241D9" w:rsidRDefault="001241D9" w:rsidP="001241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м. Київ</w:t>
            </w:r>
          </w:p>
        </w:tc>
        <w:tc>
          <w:tcPr>
            <w:tcW w:w="1750" w:type="pct"/>
            <w:hideMark/>
          </w:tcPr>
          <w:p w:rsidR="001241D9" w:rsidRPr="001241D9" w:rsidRDefault="001241D9" w:rsidP="001241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N 56</w:t>
            </w:r>
          </w:p>
        </w:tc>
      </w:tr>
    </w:tbl>
    <w:p w:rsidR="001241D9" w:rsidRPr="001241D9" w:rsidRDefault="001241D9" w:rsidP="001241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Зареєстровано в Міністерстві юстиції України</w:t>
      </w:r>
      <w:r w:rsidRPr="001241D9">
        <w:rPr>
          <w:rFonts w:ascii="Times New Roman" w:eastAsia="Times New Roman" w:hAnsi="Times New Roman" w:cs="Times New Roman"/>
          <w:b/>
          <w:bCs/>
          <w:sz w:val="24"/>
          <w:szCs w:val="24"/>
          <w:lang w:eastAsia="ru-RU"/>
        </w:rPr>
        <w:br/>
        <w:t>13 лютого 2017 р. за N 201/30069</w:t>
      </w:r>
    </w:p>
    <w:p w:rsidR="001241D9" w:rsidRPr="001241D9" w:rsidRDefault="001241D9" w:rsidP="001241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241D9">
        <w:rPr>
          <w:rFonts w:ascii="Times New Roman" w:eastAsia="Times New Roman" w:hAnsi="Times New Roman" w:cs="Times New Roman"/>
          <w:b/>
          <w:bCs/>
          <w:sz w:val="36"/>
          <w:szCs w:val="36"/>
          <w:lang w:eastAsia="ru-RU"/>
        </w:rPr>
        <w:t>Про затвердження Порядку проведення контролю та повної перевірки декларації особи, уповноваженої на виконання функцій держави або місцевого самоврядування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Відповідно до частини першої статті 8, пункту 5 частини першої статті 12, статей 48 та 50 Закону України "Про запобігання корупції" Національне агентство з питань запобігання корупції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ВИРІШИЛО:</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Затвердити Порядок проведення контролю та повної перевірки декларації особи, уповноваженої на виконання функцій держави або місцевого самоврядування (далі - Порядок), що додається.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Департаменту фінансового контролю та моніторингу способу життя подати в установленому порядку це рішення на державну реєстрацію до Міністерства юстиції України.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Контроль за виконанням цього рішення покласти на заступника Голови Національного агентства з питань запобігання корупції Радецького Р. С.</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Це рішення набирає чинності з дня його офіційного опублікування.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1241D9" w:rsidRPr="001241D9" w:rsidTr="001241D9">
        <w:trPr>
          <w:tblCellSpacing w:w="22" w:type="dxa"/>
        </w:trPr>
        <w:tc>
          <w:tcPr>
            <w:tcW w:w="2500" w:type="pct"/>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Голова</w:t>
            </w:r>
          </w:p>
        </w:tc>
        <w:tc>
          <w:tcPr>
            <w:tcW w:w="2500" w:type="pct"/>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Н. Корчак</w:t>
            </w:r>
          </w:p>
        </w:tc>
      </w:tr>
    </w:tbl>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 </w:t>
      </w:r>
    </w:p>
    <w:p w:rsidR="001241D9" w:rsidRPr="001241D9" w:rsidRDefault="001241D9" w:rsidP="001241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ЗАТВЕРДЖЕНО</w:t>
      </w:r>
      <w:r w:rsidRPr="001241D9">
        <w:rPr>
          <w:rFonts w:ascii="Times New Roman" w:eastAsia="Times New Roman" w:hAnsi="Times New Roman" w:cs="Times New Roman"/>
          <w:sz w:val="24"/>
          <w:szCs w:val="24"/>
          <w:lang w:eastAsia="ru-RU"/>
        </w:rPr>
        <w:br/>
        <w:t>Рішення Національного агентства з питань запобігання корупції</w:t>
      </w:r>
      <w:r w:rsidRPr="001241D9">
        <w:rPr>
          <w:rFonts w:ascii="Times New Roman" w:eastAsia="Times New Roman" w:hAnsi="Times New Roman" w:cs="Times New Roman"/>
          <w:sz w:val="24"/>
          <w:szCs w:val="24"/>
          <w:lang w:eastAsia="ru-RU"/>
        </w:rPr>
        <w:br/>
        <w:t>10 лютого 2017 року N 56</w:t>
      </w:r>
    </w:p>
    <w:p w:rsidR="001241D9" w:rsidRPr="001241D9" w:rsidRDefault="001241D9" w:rsidP="001241D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Зареєстровано</w:t>
      </w:r>
      <w:r w:rsidRPr="001241D9">
        <w:rPr>
          <w:rFonts w:ascii="Times New Roman" w:eastAsia="Times New Roman" w:hAnsi="Times New Roman" w:cs="Times New Roman"/>
          <w:sz w:val="24"/>
          <w:szCs w:val="24"/>
          <w:lang w:eastAsia="ru-RU"/>
        </w:rPr>
        <w:br/>
        <w:t>в Міністерстві юстиції України</w:t>
      </w:r>
      <w:r w:rsidRPr="001241D9">
        <w:rPr>
          <w:rFonts w:ascii="Times New Roman" w:eastAsia="Times New Roman" w:hAnsi="Times New Roman" w:cs="Times New Roman"/>
          <w:sz w:val="24"/>
          <w:szCs w:val="24"/>
          <w:lang w:eastAsia="ru-RU"/>
        </w:rPr>
        <w:br/>
        <w:t>13 лютого 2017 р. за N 201/30069</w:t>
      </w:r>
    </w:p>
    <w:p w:rsidR="001241D9" w:rsidRPr="001241D9" w:rsidRDefault="001241D9" w:rsidP="001241D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lastRenderedPageBreak/>
        <w:t>Порядок</w:t>
      </w:r>
      <w:r w:rsidRPr="001241D9">
        <w:rPr>
          <w:rFonts w:ascii="Times New Roman" w:eastAsia="Times New Roman" w:hAnsi="Times New Roman" w:cs="Times New Roman"/>
          <w:b/>
          <w:bCs/>
          <w:sz w:val="27"/>
          <w:szCs w:val="27"/>
          <w:lang w:eastAsia="ru-RU"/>
        </w:rPr>
        <w:br/>
        <w:t>проведення контролю та повної перевірки декларації особи, уповноваженої на виконання функцій держави або місцевого самоврядування</w:t>
      </w:r>
    </w:p>
    <w:p w:rsidR="001241D9" w:rsidRPr="001241D9" w:rsidRDefault="001241D9" w:rsidP="00124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t>I. Загальні положення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Цей Порядок визначає механізм проведення Національним агентством з питань запобігання корупції (далі - Національне агентство) контролю та повної перевірки декларацій осіб, уповноважених на виконання функцій держави або місцевого самоврядування (далі - декларація), відповідно до </w:t>
      </w:r>
      <w:hyperlink r:id="rId4" w:tgtFrame="_top" w:history="1">
        <w:r w:rsidRPr="001241D9">
          <w:rPr>
            <w:rFonts w:ascii="Times New Roman" w:eastAsia="Times New Roman" w:hAnsi="Times New Roman" w:cs="Times New Roman"/>
            <w:sz w:val="24"/>
            <w:szCs w:val="24"/>
            <w:lang w:eastAsia="ru-RU"/>
          </w:rPr>
          <w:t>статей 48</w:t>
        </w:r>
      </w:hyperlink>
      <w:r w:rsidRPr="001241D9">
        <w:rPr>
          <w:rFonts w:ascii="Times New Roman" w:eastAsia="Times New Roman" w:hAnsi="Times New Roman" w:cs="Times New Roman"/>
          <w:sz w:val="24"/>
          <w:szCs w:val="24"/>
          <w:lang w:eastAsia="ru-RU"/>
        </w:rPr>
        <w:t xml:space="preserve"> та </w:t>
      </w:r>
      <w:hyperlink r:id="rId5" w:tgtFrame="_top" w:history="1">
        <w:r w:rsidRPr="001241D9">
          <w:rPr>
            <w:rFonts w:ascii="Times New Roman" w:eastAsia="Times New Roman" w:hAnsi="Times New Roman" w:cs="Times New Roman"/>
            <w:sz w:val="24"/>
            <w:szCs w:val="24"/>
            <w:lang w:eastAsia="ru-RU"/>
          </w:rPr>
          <w:t>50 Закону України "Про запобігання корупції"</w:t>
        </w:r>
      </w:hyperlink>
      <w:r w:rsidRPr="001241D9">
        <w:rPr>
          <w:rFonts w:ascii="Times New Roman" w:eastAsia="Times New Roman" w:hAnsi="Times New Roman" w:cs="Times New Roman"/>
          <w:sz w:val="24"/>
          <w:szCs w:val="24"/>
          <w:lang w:eastAsia="ru-RU"/>
        </w:rPr>
        <w:t xml:space="preserve"> (далі - Закон).</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У цьому Порядку терміни вживаються у таких значеннях:</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достовірність задекларованих відомостей - відповідність дійсності відомостей, зазначених у декларації суб'єкта декларування, у разі невстановлення Національним агентством недостовірності задекларованих відомостей у встановленому </w:t>
      </w:r>
      <w:hyperlink r:id="rId6"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порядку шляхом здійснення контролю та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недостовірність задекларованих відомостей - невідповідність дійсності відомостей, зазначених у декларації суб'єкта декларування, що встановлюється на підставі відомостей, отриманих Національним агентством у встановленому </w:t>
      </w:r>
      <w:hyperlink r:id="rId7"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порядку шляхом здійснення контролю та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точність оцінки задекларованих активів - правильність відображення суб'єктом декларування оцінки задекларованих ним активів, що встановлюється шляхом з'ясування Національним агентством підстави чи обґрунтування задекларованої оцінки активів та зіставлення їх з відомостями, які зазначені у декларації суб'єкта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Інші терміни вживаються у значеннях, наведених у </w:t>
      </w:r>
      <w:hyperlink r:id="rId8" w:tgtFrame="_top" w:history="1">
        <w:r w:rsidRPr="001241D9">
          <w:rPr>
            <w:rFonts w:ascii="Times New Roman" w:eastAsia="Times New Roman" w:hAnsi="Times New Roman" w:cs="Times New Roman"/>
            <w:sz w:val="24"/>
            <w:szCs w:val="24"/>
            <w:lang w:eastAsia="ru-RU"/>
          </w:rPr>
          <w:t>Законі</w:t>
        </w:r>
      </w:hyperlink>
      <w:r w:rsidRPr="001241D9">
        <w:rPr>
          <w:rFonts w:ascii="Times New Roman" w:eastAsia="Times New Roman" w:hAnsi="Times New Roman" w:cs="Times New Roman"/>
          <w:sz w:val="24"/>
          <w:szCs w:val="24"/>
          <w:lang w:eastAsia="ru-RU"/>
        </w:rPr>
        <w:t xml:space="preserve"> та прийнятих відповідно до нього інших нормативно-правових актах.</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Контроль та повна перевірка декларації здійснюються за принципами: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верховенства права;</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рівності та гарантування прав і законних інтересів усіх суб'єктів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об'єктивності, неупередженості та безсторонності рішень і дій Національного агентства, уповноважених ним осіб;</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достовірності і повноти інформації, що використовується Національним агентством, правомірності одержання та використання такої інформації;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5) неприпустимості свавільного втручання у сферу особистого життя суб'єкта декларування, окрім як у межах та у спосіб, що передбачені </w:t>
      </w:r>
      <w:hyperlink r:id="rId9"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6) гарантування права на судовий захист суб'єктів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Усі передбачені цим Порядком заходи контролю та повної перевірки декларацій повинні відповідати вказаним у цьому пункті принципам.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Вказані у цьому пункті принципи також застосовуються до регулювання відносин контролю та повної перевірки декларацій, визначених </w:t>
      </w:r>
      <w:hyperlink r:id="rId10"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та цим Порядком, безпосередньо у разі: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відсутності у </w:t>
      </w:r>
      <w:hyperlink r:id="rId11" w:tgtFrame="_top" w:history="1">
        <w:r w:rsidRPr="001241D9">
          <w:rPr>
            <w:rFonts w:ascii="Times New Roman" w:eastAsia="Times New Roman" w:hAnsi="Times New Roman" w:cs="Times New Roman"/>
            <w:sz w:val="24"/>
            <w:szCs w:val="24"/>
            <w:lang w:eastAsia="ru-RU"/>
          </w:rPr>
          <w:t>Законі</w:t>
        </w:r>
      </w:hyperlink>
      <w:r w:rsidRPr="001241D9">
        <w:rPr>
          <w:rFonts w:ascii="Times New Roman" w:eastAsia="Times New Roman" w:hAnsi="Times New Roman" w:cs="Times New Roman"/>
          <w:sz w:val="24"/>
          <w:szCs w:val="24"/>
          <w:lang w:eastAsia="ru-RU"/>
        </w:rPr>
        <w:t xml:space="preserve"> чи цьому Порядку спеціальних правових норм, що регулюють такі відносини;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якщо спеціальні норми, які регулюють такі відносини, суперечать одна одній;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можливості різного тлумачення однієї спеціальної норми які регулюють такі відносини.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Контроль декларацій Національне агентство здійснює відповідно до цього Порядку через працівників структурного підрозділу його апарату, діяльність яких пов'язана зі здійсненням такої функції (далі - Підрозділ), та автоматично засобами програмного забезпечення Єдиного державного реєстру декларацій осіб, уповноважених на виконання функцій держави або місцевого самоврядування (далі - Реєстр).</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Повну перевірку декларацій відповідно до цього Порядку Національне агентство здійснює через працівників Підрозділу.</w:t>
      </w:r>
    </w:p>
    <w:p w:rsidR="001241D9" w:rsidRPr="001241D9" w:rsidRDefault="001241D9" w:rsidP="00124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t>II. Порядок проведення контролю декларацій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Відповідно до </w:t>
      </w:r>
      <w:hyperlink r:id="rId12"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Національне агентство проводить щодо декларацій такі види контролю:</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щодо своєчасності подання;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щодо правильності та повноти заповнення;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логічний та арифметичний контроль.</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Національне агентство здійснює контроль щодо своєчасності подання декларацій на підставі: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повідомлень, що надходять від державних органів, органів влади Автономної Республіки Крим, органів місцевого самоврядування, а також юридичних осіб публічного права, які у встановленому Національним агентством порядку відповідно до </w:t>
      </w:r>
      <w:hyperlink r:id="rId13" w:tgtFrame="_top" w:history="1">
        <w:r w:rsidRPr="001241D9">
          <w:rPr>
            <w:rFonts w:ascii="Times New Roman" w:eastAsia="Times New Roman" w:hAnsi="Times New Roman" w:cs="Times New Roman"/>
            <w:sz w:val="24"/>
            <w:szCs w:val="24"/>
            <w:lang w:eastAsia="ru-RU"/>
          </w:rPr>
          <w:t>статті 49 Закону</w:t>
        </w:r>
      </w:hyperlink>
      <w:r w:rsidRPr="001241D9">
        <w:rPr>
          <w:rFonts w:ascii="Times New Roman" w:eastAsia="Times New Roman" w:hAnsi="Times New Roman" w:cs="Times New Roman"/>
          <w:sz w:val="24"/>
          <w:szCs w:val="24"/>
          <w:lang w:eastAsia="ru-RU"/>
        </w:rPr>
        <w:t xml:space="preserve"> перевіряють факт подання декларацій суб'єктами декларування, які в них працюють (працювали);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інформації, що надходить до Національного агентства від осіб, які надають допомогу щодо запобігання і протидії корупції (викривачів), стосовно можливого факту неподання або несвоєчасного подання декларації суб'єктом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інформації, що оприлюднюється у засобах масової інформації, у мережі Інтернет та вказує на можливий факт неподання або несвоєчасного подання декларації суб'єктом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самостійного виявлення Національним агентством факту неподання або несвоєчасного подання декларації суб'єктом декларування відповідно до даних Реєстру;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 інформації, що надходить до Національного агентства від правоохоронних органів;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6) інформації, що надходить до Національного агентства від громадських об'єднань, їх членів або уповноважених представників.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У разі отримання інформації (повідомлень), передбаченої(их) у підпунктах 1, 2 пункту 2 цього розділу, Національне агентство перевіряє факт неподання або несвоєчасного подання декларації суб'єктом декларування шляхом пошуку даних у Реєстрі.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4. У випадку встановлення факту неподання декларації суб'єктом декларування відповідно до вимог </w:t>
      </w:r>
      <w:hyperlink r:id="rId14"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Національне агентство письмово повідомляє про це суб'єкта декларування, керівника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суб'єкт декларування, та спеціально уповноважених суб'єктів у сфері протидії корупції у визначеному Національним агентством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 Якщо за результатами контролю встановлено, що суб'єкт декларування несвоєчасно подав декларацію, Національне агентство направляє такому суб'єкту лист з проханням надати пояснення щодо причин несвоєчасного подання декларації. За наявності ознак адміністративного правопорушення уповноважена особа Національного агентства складає протокол про адміністративне правопорушення у встановленому законодавством порядку, який за рішенням Національного агентства направляється до суду.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6. Контроль щодо правильності та повноти заповнення декларацій проводиться автоматично засобами програмного забезпечення Реєстру під час подання декларації відповідно до форми декларації, затвердженої </w:t>
      </w:r>
      <w:hyperlink r:id="rId15" w:tgtFrame="_top" w:history="1">
        <w:r w:rsidRPr="001241D9">
          <w:rPr>
            <w:rFonts w:ascii="Times New Roman" w:eastAsia="Times New Roman" w:hAnsi="Times New Roman" w:cs="Times New Roman"/>
            <w:sz w:val="24"/>
            <w:szCs w:val="24"/>
            <w:lang w:eastAsia="ru-RU"/>
          </w:rPr>
          <w:t>рішенням Національного агентства від 10 червня 2016 року N 3</w:t>
        </w:r>
      </w:hyperlink>
      <w:r w:rsidRPr="001241D9">
        <w:rPr>
          <w:rFonts w:ascii="Times New Roman" w:eastAsia="Times New Roman" w:hAnsi="Times New Roman" w:cs="Times New Roman"/>
          <w:sz w:val="24"/>
          <w:szCs w:val="24"/>
          <w:lang w:eastAsia="ru-RU"/>
        </w:rPr>
        <w:t xml:space="preserve">, зареєстрованої в Міністерстві юстиції України 15 липня 2016 року за N 960/29090 (далі - форма декларації), та Технічних вимог до полів форми декларації осіб, уповноважених на виконання функцій держави або місцевого самоврядування, та Форми повідомлення про суттєві зміни в майновому стані суб'єкта декларування, затверджених </w:t>
      </w:r>
      <w:hyperlink r:id="rId16" w:tgtFrame="_top" w:history="1">
        <w:r w:rsidRPr="001241D9">
          <w:rPr>
            <w:rFonts w:ascii="Times New Roman" w:eastAsia="Times New Roman" w:hAnsi="Times New Roman" w:cs="Times New Roman"/>
            <w:sz w:val="24"/>
            <w:szCs w:val="24"/>
            <w:lang w:eastAsia="ru-RU"/>
          </w:rPr>
          <w:t>рішенням Національного агентства від 10 червня 2016 року N 4</w:t>
        </w:r>
      </w:hyperlink>
      <w:r w:rsidRPr="001241D9">
        <w:rPr>
          <w:rFonts w:ascii="Times New Roman" w:eastAsia="Times New Roman" w:hAnsi="Times New Roman" w:cs="Times New Roman"/>
          <w:sz w:val="24"/>
          <w:szCs w:val="24"/>
          <w:lang w:eastAsia="ru-RU"/>
        </w:rPr>
        <w:t xml:space="preserve"> (далі - Технічні вимоги до полів форми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7. Логічний та арифметичний контроль декларації, що проводиться автоматично за допомогою засобів програмного забезпечення Реєстру, містить такі складові: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контроль відповідності відомостей декларації (далі - Складова-1) - порівняння складових інформації, що зазначена в декларації, з метою встановлення їх відповідності та/або невідповідності одна одній, що здійснюється після подання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контроль відповідності відомостей декларації відомостям баз даних (далі - Складова-2) - порівняння відомостей, що зазначені в декларації, яка проходить повну перевірку, з відомостями в інших деклараціях цього суб'єкта декларування, відомостями з реєстрів, баз даних та інших інформаційно-телекомунікаційних систем державних органів, органів влади Автономної Республіки Крим, органів місцевого самоврядування, які можуть містити інформацію про окремі об'єкти декларування (далі - відповідні бази даних), що здійснюється після подання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Складова-1 здійснюється згідно із затвердженими рішенням Національного агентства правилами логічного та арифметичного контролю декларацій.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Декларації, подані до затвердження Національним агентством правил логічного та арифметичного контролю декларацій, вважаються такими, що пройшли логічний та арифметичний контроль в частині Складової-1.</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Складова-2 здійснюється згідно із затвердженими рішенням Національного агентства правилами автоматизованої перевірки декларацій та їхніх вагових коефіцієнтів (далі - Правила автоматизованої перевірки).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Логічний та арифметичний контроль в частині Складової-2 не проводиться до затвердження Національним агентством Правил автоматизованої перевірки та забезпечення технічної можливості їх застосування. Про затвердження таких правил та забезпечення технічної можливості їх застосування Національне агентство повідомляє окремо на своєму офіційному веб-сайті.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Правилами автоматизованої перевірки встановлюються: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показник рейтингу ризику декларації (далі - Показник рейтингу ризику), що є ступенем невідповідності відомостей декларації відомостям відповідних баз даних, за наявності якого повна перевірка всіх відомостей, що відображені в декларації, є доцільною та обґрунтованою;</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показник відсутності ризику декларації (далі - Показник відсутності ризику), що свідчить про відповідність відомостей декларації відомостям відповідних баз даних.</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якщо рейтинг ризику конкретної декларації дорівнює або перевищує Показник рейтингу ризику, Національне агентство при проведенні повної перевірки декларації проводить перевірку всіх відомостей, що відображені в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якщо рейтинг ризику конкретної декларації є меншим за Показник рейтингу ризику, Національне агентство при проведенні повної перевірки декларації проводить перевірку лише в частині виявлених ризиків.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У разі якщо декларації присвоєно Показник відсутності ризику, декларація вважається такою, що відповідає вимогам </w:t>
      </w:r>
      <w:hyperlink r:id="rId17"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щодо достовірності задекларованих відомостей та точності оцінки задекларованих активів.</w:t>
      </w:r>
    </w:p>
    <w:p w:rsidR="001241D9" w:rsidRPr="001241D9" w:rsidRDefault="001241D9" w:rsidP="00124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t>III. Порядок проведення повної перевірки декларацій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Повна перевірка декларації може проводитися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 і полягає 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з'ясуванні достовірності задекларованих відомостей;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з'ясуванні точності оцінки задекларованих активів;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перевірці на наявність конфлікту інтересів;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перевірці на наявність ознак незаконного збагачення.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Повна перевірка декларацій (декларації) проводиться за рішенням Національного агентства, в якому надається доручення його члену провести повну перевірку декларацій (декларації) (далі - Рішення про проведення перевірки) через працівників структурного підрозділу його апарату, діяльність яких пов'язана зі здійсненням такої функції Національного агентства. Рішення про проведення перевірки повинно містити </w:t>
      </w:r>
      <w:r w:rsidRPr="001241D9">
        <w:rPr>
          <w:rFonts w:ascii="Times New Roman" w:eastAsia="Times New Roman" w:hAnsi="Times New Roman" w:cs="Times New Roman"/>
          <w:sz w:val="24"/>
          <w:szCs w:val="24"/>
          <w:lang w:eastAsia="ru-RU"/>
        </w:rPr>
        <w:lastRenderedPageBreak/>
        <w:t>інформацію, яка дає змогу ідентифікувати декларацію (декларації), щодо якої (яких) проводиться повна перевірка, та суб'єкта (суб'єктів) декларування, який (які) подав (подали) таку (такі) декларацію (декларації), якщо інше не передбачено цим Порядком.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Рішення про проведення перевірки декларацій, що приймається Національним агентством на підставі абзацу другого </w:t>
      </w:r>
      <w:hyperlink r:id="rId18"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може бути прийнято стосовно поданих станом на дату прийняття такого рішення декларацій, які підлягають повній перевірці на цій підставі, без наведення інформації, що дає змогу ідентифікувати декларацію (декларації), щодо якої (яких) проводиться повна перевірка, та суб'єкта (суб'єктів) декларування, який (які) подав (подали) таку (такі) декларацію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Рішення про проведення перевірки повинно бути належним чином обґрунтоване посиланням на визначену </w:t>
      </w:r>
      <w:hyperlink r:id="rId19"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підставу повної перевірки декларації або декларацій - у разі прийняття Рішення про проведення перевірки щодо більш як одної декларації на одній визначеній Законом підставі. Рішення про проведення повної перевірки на підставі абзацу п'ятого </w:t>
      </w:r>
      <w:hyperlink r:id="rId20"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xml:space="preserve"> також повинно містити обґрунтування, передбачене пунктом 3 цього розділу.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2. Національне агентство приймає рішення про відмову у проведенні повної перевірки декларації на підставі абзацу п'ятого </w:t>
      </w:r>
      <w:hyperlink r:id="rId21"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xml:space="preserve"> упродовж 15 робочих днів з дня отримання інформації від фізичних та юридичних осіб, із засобів масової інформації та інших джерел про можливе відображення у декларації недостовірних відомостей у разі, якщо:</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з отриманої інформації неможливо встановити особу суб'єкта декларування, або ідентифікувати конкретну декларацію, або відповідна інформація не містить фактичних даних, що можуть бути перевірені;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в отриманій інформації містяться твердження про недостовірність відомостей у декларації без будь-яких пояснень невідповідності таких відомостей дійсності;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3) відповідність дійсності відомостей, щодо недостовірності яких одержано інформацію, встановлено раніше у передбаченому </w:t>
      </w:r>
      <w:hyperlink r:id="rId22"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Рішення про відмову у проведенні повної перевірки декларації повинно містити обґрунтування підстави такої відмови відповідно до цього пункту.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Початком здійснення повної перевірки декларації є день, наступний за днем прийняття Рішення про проведення перевірки. Про прийняття Рішення про проведення перевірки Національне агентство письмово повідомляє суб'єкта декларування за допомогою програмних засобів Реєстру не пізніше дня його прийняття.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Рішення про проведення перевірки може бути оскаржене в судовому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Оскарження Рішення про проведення перевірки не зупиняє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3. Рішення про проведення перевірки приймається на визначених </w:t>
      </w:r>
      <w:hyperlink r:id="rId23"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підставах у випадку, якщо:</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декларація подана службовою особою, яка займає відповідальне та особливо відповідальне становище, суб'єктом декларування, який займає посаду, пов'язану з </w:t>
      </w:r>
      <w:r w:rsidRPr="001241D9">
        <w:rPr>
          <w:rFonts w:ascii="Times New Roman" w:eastAsia="Times New Roman" w:hAnsi="Times New Roman" w:cs="Times New Roman"/>
          <w:sz w:val="24"/>
          <w:szCs w:val="24"/>
          <w:lang w:eastAsia="ru-RU"/>
        </w:rPr>
        <w:lastRenderedPageBreak/>
        <w:t xml:space="preserve">високим рівнем корупційних ризиків, перелік яких затверджено </w:t>
      </w:r>
      <w:hyperlink r:id="rId24" w:tgtFrame="_top" w:history="1">
        <w:r w:rsidRPr="001241D9">
          <w:rPr>
            <w:rFonts w:ascii="Times New Roman" w:eastAsia="Times New Roman" w:hAnsi="Times New Roman" w:cs="Times New Roman"/>
            <w:sz w:val="24"/>
            <w:szCs w:val="24"/>
            <w:lang w:eastAsia="ru-RU"/>
          </w:rPr>
          <w:t>рішенням Національного агентства від 17 червня 2016 року N 2</w:t>
        </w:r>
      </w:hyperlink>
      <w:r w:rsidRPr="001241D9">
        <w:rPr>
          <w:rFonts w:ascii="Times New Roman" w:eastAsia="Times New Roman" w:hAnsi="Times New Roman" w:cs="Times New Roman"/>
          <w:sz w:val="24"/>
          <w:szCs w:val="24"/>
          <w:lang w:eastAsia="ru-RU"/>
        </w:rPr>
        <w:t>, зареєстрованим у Міністерстві юстиції України 19 липня 2016 року за N 987/29117;</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у поданій декларації виявлено невідповідності за результатами логічного та арифметичного контролю;</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3) подана суб'єктом декларування декларація містить поле (поля), у якому (яких) суб'єкт декларування обрав ознаку "Член сім'ї не надав інформацію" (у випадку, передбаченому </w:t>
      </w:r>
      <w:hyperlink r:id="rId25" w:tgtFrame="_top" w:history="1">
        <w:r w:rsidRPr="001241D9">
          <w:rPr>
            <w:rFonts w:ascii="Times New Roman" w:eastAsia="Times New Roman" w:hAnsi="Times New Roman" w:cs="Times New Roman"/>
            <w:sz w:val="24"/>
            <w:szCs w:val="24"/>
            <w:lang w:eastAsia="ru-RU"/>
          </w:rPr>
          <w:t>частиною сьомою статті 46 Закону</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Національне агентство отримало від фізичних чи юридичних осіб, із засобів масової інформації та інших джерел інформацію про можливе відображення у декларації недостовірних відомостей. Така інформація повинна стосуватися конкретного суб'єкта декларування та містити фактичні дані, що можуть бути перевірені;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 встановлення Національним агентством невідповідності рівня життя суб'єкта декларування задекларованим ним майну і доходам за результатами моніторингу способу життя.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У разі отримання Національним агентством відповідно до підпункту 4 пункту 3 цього розділу інформації про можливе відображення у декларації недостовірних відомостей Національне агентство упродовж 15 робочих днів з дня отримання такої інформації вирішує питання щодо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прийняття на підставі підпункту 4 пункту 3 цього розділу Рішення про проведення перевірки декларації таке рішення повинно містити обґрунтування того, що:</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отримана інформація стосується конкретного суб'єкта декларування та містить фактичні дані, що можуть бути перевірені;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необхідно провести повну перевірку конкретної декларації суб'єкта декларування;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3) відповідність дійсності відомостей, щодо недостовірності яких одержано інформацію, не встановлено раніше у передбаченому </w:t>
      </w:r>
      <w:hyperlink r:id="rId26" w:tgtFrame="_top" w:history="1">
        <w:r w:rsidRPr="001241D9">
          <w:rPr>
            <w:rFonts w:ascii="Times New Roman" w:eastAsia="Times New Roman" w:hAnsi="Times New Roman" w:cs="Times New Roman"/>
            <w:sz w:val="24"/>
            <w:szCs w:val="24"/>
            <w:lang w:eastAsia="ru-RU"/>
          </w:rPr>
          <w:t>Законом</w:t>
        </w:r>
      </w:hyperlink>
      <w:r w:rsidRPr="001241D9">
        <w:rPr>
          <w:rFonts w:ascii="Times New Roman" w:eastAsia="Times New Roman" w:hAnsi="Times New Roman" w:cs="Times New Roman"/>
          <w:sz w:val="24"/>
          <w:szCs w:val="24"/>
          <w:lang w:eastAsia="ru-RU"/>
        </w:rPr>
        <w:t xml:space="preserve">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У разі якщо декларації за результатами логічного та арифметичного контролю присвоєно Показник відсутності ризику і при цьому повна перевірка такої декларації проводиться на підставі абзацу другого </w:t>
      </w:r>
      <w:hyperlink r:id="rId27"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така перевірка полягає у перевірці декларації на наявність конфлікту інтересів та ознак незаконного збагачення. Задекларовані у такій декларації відомості вважаються достовірними, а оцінка задекларованих у ній активів вважається точною.</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 Національне агентство при проведенні повної перевірки декларації проводить перевірку всіх відомостей, що відображені в декларації, відповідно до пункту 1 цього розділу, якщо інше не визначено цим Порядком.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У разі якщо рейтинг ризику конкретної декларації є меншим за Показник рейтингу ризику і при цьому повна перевірка такої декларації проводиться на підставі абзацу другого </w:t>
      </w:r>
      <w:hyperlink r:id="rId28"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Національне агентство при проведенні повної перевірки декларації проводить перевірку лише в частині виявлених ризиків.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У разі якщо декларації за результатами логічного та арифметичного контролю присвоєно Показник відсутності ризику і при цьому повна перевірка такої декларації проводиться на підставі абзацу другого </w:t>
      </w:r>
      <w:hyperlink r:id="rId29"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 Національне агентство при проведенні повної перевірки декларації проводить перевірку лише в частині наявності конфлікту інтересів та ознак незаконного збагачення.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прийняття на підставі підпункту 4 пункту 3 цього розділу Рішення про проведення перевірки декларації, якщо повна перевірка відповідної декларації вже раніше проводилася, Національне агентство вживає заходів щодо проведення перевірки викладеної інформації про можливе відображення у декларації недостовірних відомостей лише в частині нових отриманих відомостей, які не перевірялися під час проведення повної перевірки. Така перевірка проводиться в строки, визначені пунктом 14 цього розділу.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6. Повна перевірка декларації передбачає такі дії: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прийняття Рішення про проведення перевірки;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аналіз відомостей про об'єкти декларування (об'єкти нерухомості; об'єкти незавершеного будівництва (в тому числі інформація щодо власника або користувача земельної ділянки); цінне рухоме майно (крім транспортних засобів); цінне рухоме майно - транспортні засоби; цінні папери; інші корпоративні права; юридичні особи, кінцевим бенефіціарним власником (контролером) яких є суб'єкт декларування або члени його сім'ї; нематеріальні активи; доходи, у тому числі подарунки; грошові активи; фінансові зобов'язання; видатки та правочини суб'єкта декларування; посади чи роботи за сумісництвом суб'єкта декларування; членство суб'єкта декларування в об'єднаннях (організаціях) та входження до їх органів), зазначені в деклараціях суб'єкта декларування, та їх порівняння з відомостями з реєстрів, баз даних, інших інформаційно-телекомунікаційних систем державних органів, органів влади Автономної Республіки Крим, органів місцевого самоврядування, що можуть містити інформацію про об'єкти декларування, які мають відображатися в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створення, збирання, одержання, використання інформації, яка є необхідною для повної перевірки декларації, з використанням джерел інформації, визначених пунктами 8 - 11 цього розділу;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направлення Національним агентством відповідному суб'єкту декларування листа з пропозиціями надати письмові пояснення та/або копії підтвердних документів та розгляд і врахування наданих ним пояснень та/або копій підтвердних документів під час проведення повної перевірки декларації у порядку та на умовах, визначених пунктом 12 цього розділу;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 прийняття Національним агентством Рішення про результати здійснення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7. Повна перевірка, передбачена підпунктом 4 пункту 3 цього розділу, проводиться у такій пріоритетності: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 декларації осіб, які займають відповідальне та особливо відповідальне становище, крім осіб, посади яких належать до посад державної служби категорії "А" або "Б", та осіб, посади яких частиною першою </w:t>
      </w:r>
      <w:hyperlink r:id="rId30" w:tgtFrame="_top" w:history="1">
        <w:r w:rsidRPr="001241D9">
          <w:rPr>
            <w:rFonts w:ascii="Times New Roman" w:eastAsia="Times New Roman" w:hAnsi="Times New Roman" w:cs="Times New Roman"/>
            <w:sz w:val="24"/>
            <w:szCs w:val="24"/>
            <w:lang w:eastAsia="ru-RU"/>
          </w:rPr>
          <w:t>статті 14 Закону України "Про службу в органах місцевого самоврядування"</w:t>
        </w:r>
      </w:hyperlink>
      <w:r w:rsidRPr="001241D9">
        <w:rPr>
          <w:rFonts w:ascii="Times New Roman" w:eastAsia="Times New Roman" w:hAnsi="Times New Roman" w:cs="Times New Roman"/>
          <w:sz w:val="24"/>
          <w:szCs w:val="24"/>
          <w:lang w:eastAsia="ru-RU"/>
        </w:rPr>
        <w:t xml:space="preserve"> віднесені до першої - третьої категорій, а також крім суддів, прокурорів і </w:t>
      </w:r>
      <w:r w:rsidRPr="001241D9">
        <w:rPr>
          <w:rFonts w:ascii="Times New Roman" w:eastAsia="Times New Roman" w:hAnsi="Times New Roman" w:cs="Times New Roman"/>
          <w:sz w:val="24"/>
          <w:szCs w:val="24"/>
          <w:lang w:eastAsia="ru-RU"/>
        </w:rPr>
        <w:lastRenderedPageBreak/>
        <w:t>слідчих,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військових посадових осіб вищого офіцерського складу;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2) декларації осіб, посади яких належать до посад державної служби категорії "А", та осіб, посади яких частиною першою </w:t>
      </w:r>
      <w:hyperlink r:id="rId31" w:tgtFrame="_top" w:history="1">
        <w:r w:rsidRPr="001241D9">
          <w:rPr>
            <w:rFonts w:ascii="Times New Roman" w:eastAsia="Times New Roman" w:hAnsi="Times New Roman" w:cs="Times New Roman"/>
            <w:sz w:val="24"/>
            <w:szCs w:val="24"/>
            <w:lang w:eastAsia="ru-RU"/>
          </w:rPr>
          <w:t>статті 14 Закону України "Про службу в органах місцевого самоврядування"</w:t>
        </w:r>
      </w:hyperlink>
      <w:r w:rsidRPr="001241D9">
        <w:rPr>
          <w:rFonts w:ascii="Times New Roman" w:eastAsia="Times New Roman" w:hAnsi="Times New Roman" w:cs="Times New Roman"/>
          <w:sz w:val="24"/>
          <w:szCs w:val="24"/>
          <w:lang w:eastAsia="ru-RU"/>
        </w:rPr>
        <w:t xml:space="preserve"> віднесені до першої - третьої категорій;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декларації суддів, прокурорів, слідчих, військових посадових осіб вищого офіцерського складу;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4) декларації осіб, посади яких належать до посад державної служби категорії "Б", та осіб, посади яких частиною першою </w:t>
      </w:r>
      <w:hyperlink r:id="rId32" w:tgtFrame="_top" w:history="1">
        <w:r w:rsidRPr="001241D9">
          <w:rPr>
            <w:rFonts w:ascii="Times New Roman" w:eastAsia="Times New Roman" w:hAnsi="Times New Roman" w:cs="Times New Roman"/>
            <w:sz w:val="24"/>
            <w:szCs w:val="24"/>
            <w:lang w:eastAsia="ru-RU"/>
          </w:rPr>
          <w:t>статті 14 Закону України "Про службу в органах місцевого самоврядування"</w:t>
        </w:r>
      </w:hyperlink>
      <w:r w:rsidRPr="001241D9">
        <w:rPr>
          <w:rFonts w:ascii="Times New Roman" w:eastAsia="Times New Roman" w:hAnsi="Times New Roman" w:cs="Times New Roman"/>
          <w:sz w:val="24"/>
          <w:szCs w:val="24"/>
          <w:lang w:eastAsia="ru-RU"/>
        </w:rPr>
        <w:t xml:space="preserve"> віднесені до третьої категорії, а також декларації керівників, заступників керівників державних органів, органів влади Автономної Республіки Крим, юрисдикція яких поширюється на всю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5) декларації, рейтинг ризику яких дорівнює або перевищує Показник рейтингу ризику і при цьому повна перевірка такої декларації проводиться на підставі абзацу другого </w:t>
      </w:r>
      <w:hyperlink r:id="rId33" w:tgtFrame="_top" w:history="1">
        <w:r w:rsidRPr="001241D9">
          <w:rPr>
            <w:rFonts w:ascii="Times New Roman" w:eastAsia="Times New Roman" w:hAnsi="Times New Roman" w:cs="Times New Roman"/>
            <w:sz w:val="24"/>
            <w:szCs w:val="24"/>
            <w:lang w:eastAsia="ru-RU"/>
          </w:rPr>
          <w:t>частини першої статті 50 Закону</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6) декларації, щодо яких Національне агентство отримало від фізичних чи юридичних осіб, із засобів масової інформації, інших джерел інформацію про можливе відображення у декларації недостовірних відомостей, якщо такі відомості стосуються майна або іншого об'єкта декларування, що має вартість, і можуть відрізнятися від достовірних на суму 250 прожиткових мінімумів для працездатних осіб;</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7) декларації, щодо яких Національне агентство отримало від фізичних чи юридичних осіб, із засобів масової інформації, інших джерел інформацію про можливе відображення у декларації недостовірних відомостей, якщо такі відомості стосуються майна або іншого об'єкта декларування, що має вартість, і можуть відрізнятися від достовірних на суму 100 прожиткових мінімумів для працездатних осіб;</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8) декларації, підставою для перевірки яких є встановлення невідповідності рівня життя суб'єкта декларування задекларованим ним майну і доходам за результатами моніторингу способу життя;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9) декларації суб'єктів декларування, які займають посади, пов'язані з високим рівнем корупційних ризиків;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10) декларації, що містять поле (поля), у якому (яких) суб'єкт декларування обрав ознаку "Член сім'ї не надав інформацію";</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11) інші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8. Під час повної перевірки декларацій Національне агентство використовує такі джерела інформації: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відомості, отримані з реєстрів, баз даних, інших інформаційно-телекомунікаційних систем державних органів, органів влади Автономної Республіки Крим, органів місцевого самоврядування, а також відомості з реєстрів, баз даних іноземних держав, що можуть містити інформацію, яка має відображатись у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відомості, надані суб'єктом декларування, стосовно якого проводиться перевірка, з власної ініціативи чи за запитом Національного агентства щодо документального підтвердження або пояснення зазначених у декларації відомостей;</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відомості, що надходять (отримані)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а також від державних та інших компетентних органів влади іноземних держав;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відомості із засобів масової інформації, мережі Інтернет, які стосуються конкретного суб'єкта декларування та містять фактичні дані, що можуть бути перевірені.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При проведенні повної перевірки декларації Національне агентство зобов'язане забезпечити використання лише достовірної інформації, одержаної від суб'єктів господарювання незалежно від форми власності та їх посадових осіб, громадян та їх об'єднань, із засобів масової інформації, мережі Інтернет.</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Національне агентство зобов'язане забезпечити охорону та захист інформації, яка була ним створена, зібрана, одержана, використана під час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неможливості одержання відомостей, необхідних для проведення повної перевірки декларації, протягом граничних строків проведення такої перевірки, в тому числі у разі надмірної тривалості розгляду судом чи компетентним органом іноземної держави питання про надання Національному агентству відповідної інформації, неможливості внесення Національним агентством плати за отримання відповідної інформації відповідно до законодавства, якщо така плата вимагається для доступу до інформації, тощо Національне агентство зобов'язане провести повну перевірку декларації за наявними у нього відомостями, про що зазначається у Рішенні про результати здійснення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9. У разі необхідності з метою здійснення повної перевірки декларації Національне агентство має право направляти запити про надання документів чи інформації до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Зазначені суб'єкти зобов'язані надавати запитувані Національним агентством документи чи інформацію упродовж десяти робочих днів з дня одержання запиту.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Запит оформлюється на офіційному бланку Національного агентства.</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Під час здійснення повної перевірки Національне агентство має право вимагати та одержувати лише документи (копії документів) та інформацію щодо відомостей, які відображені суб'єктом декларування у відповідних розділах декларації відповідно до </w:t>
      </w:r>
      <w:hyperlink r:id="rId34"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та необхідні для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10. Для отримання інформації стосовно наявності та стану рахунків, операцій за рахунками конкретної юридичної особи або фізичної особи, фізичної особи - підприємця, що необхідна для проведення повної перевірки декларації, Національне агентство звертається до суду в порядку, визначеному </w:t>
      </w:r>
      <w:hyperlink r:id="rId35" w:tgtFrame="_top" w:history="1">
        <w:r w:rsidRPr="001241D9">
          <w:rPr>
            <w:rFonts w:ascii="Times New Roman" w:eastAsia="Times New Roman" w:hAnsi="Times New Roman" w:cs="Times New Roman"/>
            <w:sz w:val="24"/>
            <w:szCs w:val="24"/>
            <w:lang w:eastAsia="ru-RU"/>
          </w:rPr>
          <w:t>главою 12 розділу IV Цивільного процесуального кодексу України</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11. Національне агентство має право направляти запити на отримання від державних та інших органів влади іноземних держав інформації, що необхідна для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Для перевірки інформації про об'єкти декларування, що зазначені у декларації, Національне агентство має право отримувати інформацію з відкритих баз даних, реєстрів іноземних держав, у тому числі після внесення плати за отримання відповідної інформації відповідно до законодавства, якщо така плата вимагається для доступу до інформації.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12. У разі виявлення Національним агентством протягом повної перевірки декларації ознак недостовірності задекларованих відомостей, неточності оцінки задекларованих активів, конфлікту інтересів, незаконного збагачення Національне агентство направляє відповідному суб'єкту декларування відповідний лист з пропозиціями надати письмові пояснення та/або копії підтвердних документів.</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Такий лист повинен містити посилання на конкретні відомості у декларації, щодо яких пропонується надати письмові пояснення та/або копії підтвердних документів, а також відомості про підстави проведення перевірки декларації та таких конкретних відомостей. Такий лист може містити конкретні запитання Національного агентства щодо відомостей, зазначених у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Зазначений лист може направлятися за допомогою програмних засобів Реєстру або засобами поштового зв'язку з повідомленням про вручення. Суб'єкт декларування має право надати (надіслати) пояснення (копії документів) не пізніше ніж на десятий робочий день з дня отримання відповідного листа Національного агентства за допомогою програмних засобів Реєстру або засобами поштового зв'язку.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Надані суб'єктом декларування письмові пояснення та/або копії підтвердних документів є обов'язковими до розгляду та врахування Національним агентством під час проведення повної перевірки декларації та вирішення питання щодо дотримання суб'єктом декларування вимог </w:t>
      </w:r>
      <w:hyperlink r:id="rId36"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при складанні та поданні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У разі необхідності Національне агентство направляє суб'єкту декларування лист із проханням надати інформацію щодо найменування контрагента правочину відповідно до </w:t>
      </w:r>
      <w:hyperlink r:id="rId37" w:tgtFrame="_top" w:history="1">
        <w:r w:rsidRPr="001241D9">
          <w:rPr>
            <w:rFonts w:ascii="Times New Roman" w:eastAsia="Times New Roman" w:hAnsi="Times New Roman" w:cs="Times New Roman"/>
            <w:sz w:val="24"/>
            <w:szCs w:val="24"/>
            <w:lang w:eastAsia="ru-RU"/>
          </w:rPr>
          <w:t>пункту 10 частини першої статті 46 Закону</w:t>
        </w:r>
      </w:hyperlink>
      <w:r w:rsidRPr="001241D9">
        <w:rPr>
          <w:rFonts w:ascii="Times New Roman" w:eastAsia="Times New Roman" w:hAnsi="Times New Roman" w:cs="Times New Roman"/>
          <w:sz w:val="24"/>
          <w:szCs w:val="24"/>
          <w:lang w:eastAsia="ru-RU"/>
        </w:rPr>
        <w:t xml:space="preserve"> в порядку, визначеному цим пунктом.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13. При встановленні точності оцінки задекларованих активів суб'єктом декларування Національне агентство зіставляє дані, що містяться у правовстановлювальних документах на задекларовані активи, та надані у разі потреби суб'єктом декларування обґрунтування задекларованої оцінки активів з відомостями, що зазначені у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При встановленні точності оцінки задекларованих активів Національне агентство не має права самостійно проводити їх оцінку. У разі ненадання суб'єктом декларування пояснень та/або підтвердних документів щодо точності оцінки задекларованих активів у порядку та на умовах, визначених пунктом 12 цього розділу, Національне агентство вживає заходів </w:t>
      </w:r>
      <w:r w:rsidRPr="001241D9">
        <w:rPr>
          <w:rFonts w:ascii="Times New Roman" w:eastAsia="Times New Roman" w:hAnsi="Times New Roman" w:cs="Times New Roman"/>
          <w:sz w:val="24"/>
          <w:szCs w:val="24"/>
          <w:lang w:eastAsia="ru-RU"/>
        </w:rPr>
        <w:lastRenderedPageBreak/>
        <w:t>щодо встановлення відповідних обставин шляхом організації проведення експертизи у порядку, визначеному законом.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14. Повна перевірка декларації за цим Порядком здійснюється упродовж 60 календарних днів з дня прийняття Рішення про проведення перевірки.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разі необхідності строки проведення повної перевірки декларації можуть бути продовжені, але не більше ніж на сукупний строк у 30 календарних днів. Рішення про продовження повної перевірки декларації приймається Національним агентством у випадку неотримання відповідей та/або інформації по суті, необхідних для проведення повної перевірки декларації, у відповідь на запити (листи) Національного агентства до:</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суб'єкта декларування з проханням надати пояснення щодо відомостей, зазначених у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15. Перебіг строку повної перевірки декларації зупиняється у таких випадках:</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звернення до суду з метою отримання інформації стосовно наявності та стану рахунків, операцій за рахунками конкретної юридичної особи або фізичної особи, фізичної особи - підприємця;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направлення запиту на отримання від державних та інших органів влади іноземних держав інформації, що необхідна для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У зазначених випадках перебіг строку повної перевірки декларації зупиняється з дня відкриття судом провадження у справі (направлення відповідного запиту) до дня набрання законної сили рішенням суду (отримання відповіді на зазначений запит).</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Зупинення перебігу строку повної перевірки декларації можливе в межах строків, визначених абзацами першим та другим цього пункту.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16. Перевірка на наявність конфлікту інтересів під час повної перевірки декларації здійснюється з урахуванням вимог </w:t>
      </w:r>
      <w:hyperlink r:id="rId38" w:tgtFrame="_top" w:history="1">
        <w:r w:rsidRPr="001241D9">
          <w:rPr>
            <w:rFonts w:ascii="Times New Roman" w:eastAsia="Times New Roman" w:hAnsi="Times New Roman" w:cs="Times New Roman"/>
            <w:sz w:val="24"/>
            <w:szCs w:val="24"/>
            <w:lang w:eastAsia="ru-RU"/>
          </w:rPr>
          <w:t>Закону</w:t>
        </w:r>
      </w:hyperlink>
      <w:r w:rsidRPr="001241D9">
        <w:rPr>
          <w:rFonts w:ascii="Times New Roman" w:eastAsia="Times New Roman" w:hAnsi="Times New Roman" w:cs="Times New Roman"/>
          <w:sz w:val="24"/>
          <w:szCs w:val="24"/>
          <w:lang w:eastAsia="ru-RU"/>
        </w:rPr>
        <w:t xml:space="preserve"> у порядку та на умовах, визначених нормативно-правовим актом, прийнятим Національним агентством, та полягає у встановленні на підставі даних, зазначених у декларації, дотримання суб'єктом декларування обмежень щодо сумісництва та суміщення з іншими видами діяльності та обов'язку щодо передачі в управління належних суб'єкту декларування підприємств та/або корпоративних прав, передбачених </w:t>
      </w:r>
      <w:hyperlink r:id="rId39" w:tgtFrame="_top" w:history="1">
        <w:r w:rsidRPr="001241D9">
          <w:rPr>
            <w:rFonts w:ascii="Times New Roman" w:eastAsia="Times New Roman" w:hAnsi="Times New Roman" w:cs="Times New Roman"/>
            <w:sz w:val="24"/>
            <w:szCs w:val="24"/>
            <w:lang w:eastAsia="ru-RU"/>
          </w:rPr>
          <w:t>статтями 25</w:t>
        </w:r>
      </w:hyperlink>
      <w:r w:rsidRPr="001241D9">
        <w:rPr>
          <w:rFonts w:ascii="Times New Roman" w:eastAsia="Times New Roman" w:hAnsi="Times New Roman" w:cs="Times New Roman"/>
          <w:sz w:val="24"/>
          <w:szCs w:val="24"/>
          <w:lang w:eastAsia="ru-RU"/>
        </w:rPr>
        <w:t xml:space="preserve">, </w:t>
      </w:r>
      <w:hyperlink r:id="rId40" w:tgtFrame="_top" w:history="1">
        <w:r w:rsidRPr="001241D9">
          <w:rPr>
            <w:rFonts w:ascii="Times New Roman" w:eastAsia="Times New Roman" w:hAnsi="Times New Roman" w:cs="Times New Roman"/>
            <w:sz w:val="24"/>
            <w:szCs w:val="24"/>
            <w:lang w:eastAsia="ru-RU"/>
          </w:rPr>
          <w:t>36 Закону</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17. Ознаки можливого незаконного збагачення під час повної перевірки декларації встановлюються відповідно до </w:t>
      </w:r>
      <w:hyperlink r:id="rId41" w:tgtFrame="_top" w:history="1">
        <w:r w:rsidRPr="001241D9">
          <w:rPr>
            <w:rFonts w:ascii="Times New Roman" w:eastAsia="Times New Roman" w:hAnsi="Times New Roman" w:cs="Times New Roman"/>
            <w:sz w:val="24"/>
            <w:szCs w:val="24"/>
            <w:lang w:eastAsia="ru-RU"/>
          </w:rPr>
          <w:t>статті 368</w:t>
        </w:r>
        <w:r w:rsidRPr="001241D9">
          <w:rPr>
            <w:rFonts w:ascii="Times New Roman" w:eastAsia="Times New Roman" w:hAnsi="Times New Roman" w:cs="Times New Roman"/>
            <w:sz w:val="24"/>
            <w:szCs w:val="24"/>
            <w:vertAlign w:val="superscript"/>
            <w:lang w:eastAsia="ru-RU"/>
          </w:rPr>
          <w:t>2</w:t>
        </w:r>
        <w:r w:rsidRPr="001241D9">
          <w:rPr>
            <w:rFonts w:ascii="Times New Roman" w:eastAsia="Times New Roman" w:hAnsi="Times New Roman" w:cs="Times New Roman"/>
            <w:sz w:val="24"/>
            <w:szCs w:val="24"/>
            <w:lang w:eastAsia="ru-RU"/>
          </w:rPr>
          <w:t xml:space="preserve"> Кримінального кодексу України</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Ознаками можливого незаконного збагачення є:</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встановлення під час повної перевірки декларації відображення у декларації недостовірних відомостей щодо активів на суму, що перевищує одну тисячу неоподатковуваних мінімумів доходів громадян на рівні податкової соціальної пільги, визначеної </w:t>
      </w:r>
      <w:hyperlink r:id="rId42" w:tgtFrame="_top" w:history="1">
        <w:r w:rsidRPr="001241D9">
          <w:rPr>
            <w:rFonts w:ascii="Times New Roman" w:eastAsia="Times New Roman" w:hAnsi="Times New Roman" w:cs="Times New Roman"/>
            <w:sz w:val="24"/>
            <w:szCs w:val="24"/>
            <w:lang w:eastAsia="ru-RU"/>
          </w:rPr>
          <w:t xml:space="preserve">підпунктом 169.1.1 пункту 169.1 статті 169 розділу IV Податкового кодексу </w:t>
        </w:r>
        <w:r w:rsidRPr="001241D9">
          <w:rPr>
            <w:rFonts w:ascii="Times New Roman" w:eastAsia="Times New Roman" w:hAnsi="Times New Roman" w:cs="Times New Roman"/>
            <w:sz w:val="24"/>
            <w:szCs w:val="24"/>
            <w:lang w:eastAsia="ru-RU"/>
          </w:rPr>
          <w:lastRenderedPageBreak/>
          <w:t>України</w:t>
        </w:r>
      </w:hyperlink>
      <w:r w:rsidRPr="001241D9">
        <w:rPr>
          <w:rFonts w:ascii="Times New Roman" w:eastAsia="Times New Roman" w:hAnsi="Times New Roman" w:cs="Times New Roman"/>
          <w:sz w:val="24"/>
          <w:szCs w:val="24"/>
          <w:lang w:eastAsia="ru-RU"/>
        </w:rPr>
        <w:t xml:space="preserve"> для відповідного року, якщо внаслідок використання джерел інформації, визначених пунктами 8 - 12 цього розділу, не вдалося встановити підстави виникнення прав на такі активи або обставини виникнення таких підстав мають обґрунтовані ознаки правопорушень;</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виявлення факту передачі таких активів (укладення будь-яких правочинів, на підставі яких виникає право власності або право користування на активи, а також надання іншій особі грошових коштів чи іншого майна для укладення таких правочинів).</w:t>
      </w:r>
    </w:p>
    <w:p w:rsidR="001241D9" w:rsidRPr="001241D9" w:rsidRDefault="001241D9" w:rsidP="00124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t>IV. Результати проведення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За результатами проведення повної перевірки декларації Національним агентством приймається рішення про результати здійснення повної перевірки декларації (далі - Рішення про результати здійснення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Рішення про результати здійснення повної перевірки декларації складається з таких частин:</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вступна частина із зазначенням дати, номера та місця складання, назви Рішення про результати здійснення повної перевірки декларації;</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описова частина із зазначенням прізвища, імені, по батькові суб'єкта декларування,назви посади та органу державної влади, органу влади Автономної Республіки Крим, органу місцевого самоврядування або юридичної особи публічного права, правових підстав проведення повної перевірки декларації, переліку інформації, яка використовувалася під час здійснення повної перевірки декларації, складових предмета перевірки;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 мотивувальна частина із зазначенням встановлених Національним агентством обставин із посиланням на докази, а також мотивів неврахування окремих доказів; мотивів, якими Національне агентство керувалося при прийнятті Рішення про результати здійснення повної перевірки декларації, і положення закону, яким воно керувалося;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резолютивна частина із зазначенням висновку, якого Національне агентство дійшло за результатами здійснення повної перевірки декларації, можливості оскарження цього рішення в судовому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Якщо в результаті повної перевірки декларації (декларацій) не було встановлено відображення у декларації (деклараціях) недостовірних відомостей, неточної оцінки задекларованих активів, наявності конфлікту інтересів або ознак незаконного збагачення, Рішення про результати здійснення повної перевірки декларації (повних перевірок декларацій) приймається за скороченою формою і має містити: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 твердження про те, що за результатами повної перевірки декларації (повних перевірок декларацій) встановлено достовірність задекларованих відомостей, точність оцінки задекларованих активів, відсутність конфлікту інтересів та ознак незаконного збагачення;</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 посилання на декларацію (декларації), яка (які) була (були) об'єктом повної перевірки.</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Рішення про результати здійснення повної перевірки декларації (повних перевірок декларацій) за скороченою формою може прийматись щодо декількох декларацій за списком.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Якщо в результаті повної перевірки декларації було встановлено відображення у декларації недостовірних відомостей, неточну оцінку задекларованих активів, наявність конфлікту інтересів або ознак незаконного збагачення, в Рішенні про результати здійснення повної перевірки декларації додатково наводяться обґрунтування відповідних висновків, у тому числі посилання на матеріали, які стали підставою для висновку, та враховуються пояснення суб'єкта декларування. При цьому разом з Рішенням про результати здійснення повної перевірки декларації Національне агентство приймає рішення щодо направлення Рішення про результати здійснення повної перевірки декларації до спеціально уповноважених суб'єктів у сфері протидії корупції з урахуванням положень </w:t>
      </w:r>
      <w:hyperlink r:id="rId43" w:tgtFrame="_top" w:history="1">
        <w:r w:rsidRPr="001241D9">
          <w:rPr>
            <w:rFonts w:ascii="Times New Roman" w:eastAsia="Times New Roman" w:hAnsi="Times New Roman" w:cs="Times New Roman"/>
            <w:sz w:val="24"/>
            <w:szCs w:val="24"/>
            <w:lang w:eastAsia="ru-RU"/>
          </w:rPr>
          <w:t>статті 216 Кримінального процесуального кодексу України</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Питання про складення та направлення до суду протоколу про адміністративне правопорушення та щодо складення припису стосовно притягнення суб'єкта декларування до встановленої законом відповідальності вирішується Національним агентством у визначеному законодавством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Під час проведення повної перевірки декларації та прийняття Рішення про результати здійснення повної перевірки декларації використовується лише інформація, отримана у законний спосіб.</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Про закінчення проведення повної перевірки декларації Національне агентство письмово повідомляє суб'єкта декларування та надсилає Рішення про результати здійснення повної перевірки декларації для ознайомлення. Зазначені дії можуть вчинятися за допомогою програмних засобів Реєстру або засобів поштового зв'язку рекомендованим листом з повідомленням про вручення. Якщо в результаті повної перевірки декларації було встановлено відображення у декларації недостовірних відомостей, або неточну оцінку задекларованих активів, або наявність конфлікту інтересів, або ознаки незаконного збагачення, Рішення про результати здійснення повної перевірки декларації надсилається суб'єкту декларування за допомогою засобів поштового зв'язку рекомендованим листом з повідомленням про вручення та програмних засобів Реєстру.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Рішення про проведення повної перевірки декларації розміщується протягом трьох робочих днів з моменту його прийняття на веб-сайті Національного агентства, за винятком відомостей, зазначених в абзаці четвертому </w:t>
      </w:r>
      <w:hyperlink r:id="rId44" w:tgtFrame="_top" w:history="1">
        <w:r w:rsidRPr="001241D9">
          <w:rPr>
            <w:rFonts w:ascii="Times New Roman" w:eastAsia="Times New Roman" w:hAnsi="Times New Roman" w:cs="Times New Roman"/>
            <w:sz w:val="24"/>
            <w:szCs w:val="24"/>
            <w:lang w:eastAsia="ru-RU"/>
          </w:rPr>
          <w:t>частини першої статті 47 Закону</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Рішення про проведення повної перевірки декларації може бути оскаржено суб'єктом декларування в судовому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3.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 Інформування спеціально уповноважених суб'єктів у сфері протидії корупції про подання у декларації завідомо недостовірних відомостей здійснюється з урахуванням положень </w:t>
      </w:r>
      <w:hyperlink r:id="rId45" w:tgtFrame="_top" w:history="1">
        <w:r w:rsidRPr="001241D9">
          <w:rPr>
            <w:rFonts w:ascii="Times New Roman" w:eastAsia="Times New Roman" w:hAnsi="Times New Roman" w:cs="Times New Roman"/>
            <w:sz w:val="24"/>
            <w:szCs w:val="24"/>
            <w:lang w:eastAsia="ru-RU"/>
          </w:rPr>
          <w:t>статті 216 Кримінального процесуального кодексу України</w:t>
        </w:r>
      </w:hyperlink>
      <w:r w:rsidRPr="001241D9">
        <w:rPr>
          <w:rFonts w:ascii="Times New Roman" w:eastAsia="Times New Roman" w:hAnsi="Times New Roman" w:cs="Times New Roman"/>
          <w:sz w:val="24"/>
          <w:szCs w:val="24"/>
          <w:lang w:eastAsia="ru-RU"/>
        </w:rPr>
        <w:t>.</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 У разі виявлення за результатами повної перевірки декларації ознак адміністративного правопорушення, пов'язаного з корупцією, уповноважена особа Національного агентства складає протокол про таке правопорушення відповідно до законодавства.</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5. У разі якщо суб'єктом декларування вчинено дії, що не тягнуть за собою іншого виду відповідальності, Національне агентство виносить керівнику відповідного органу, підприємства, установи, організації припис у встановленому Національним агентством порядку.</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6. Облік повних перевірок та Рішень про проведення повної перевірки декларації здійснюється у журналі реєстрації результатів проведення повної перевірки декларації особи, уповноваженої на виконання функцій держави або місцевого самоврядування, згідно з додатком до цього Порядку (далі - журнал), який ведеться у письмовій та/або електронній формі.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Журнал має бути прошнурований, пронумерований та скріплений підписом працівника, відповідального за проведення перевірки, а в разі ведення журналу в електронній формі має бути передбачено накладання електронного цифрового підпису такої особи з дотриманням вимог законодавства у сфері електронного документообігу. У разі ведення журналу в електронній формі він відображається в режимі реального часу на веб-сайті Національного агентства.</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7. Інформація про фізичних осіб, отримана під час проведення повної перевірки декларації, обробляється відповідно до вимог </w:t>
      </w:r>
      <w:hyperlink r:id="rId46" w:tgtFrame="_top" w:history="1">
        <w:r w:rsidRPr="001241D9">
          <w:rPr>
            <w:rFonts w:ascii="Times New Roman" w:eastAsia="Times New Roman" w:hAnsi="Times New Roman" w:cs="Times New Roman"/>
            <w:sz w:val="24"/>
            <w:szCs w:val="24"/>
            <w:lang w:eastAsia="ru-RU"/>
          </w:rPr>
          <w:t>Закону України "Про захист персональних даних"</w:t>
        </w:r>
      </w:hyperlink>
      <w:r w:rsidRPr="001241D9">
        <w:rPr>
          <w:rFonts w:ascii="Times New Roman" w:eastAsia="Times New Roman" w:hAnsi="Times New Roman" w:cs="Times New Roman"/>
          <w:sz w:val="24"/>
          <w:szCs w:val="24"/>
          <w:lang w:eastAsia="ru-RU"/>
        </w:rPr>
        <w:t>. Забороняється розголошувати інформацію, що віднесена відповідно до закону до конфіденційної, крім випадків, передбачених законом.</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1241D9" w:rsidRPr="001241D9" w:rsidTr="001241D9">
        <w:trPr>
          <w:tblCellSpacing w:w="22" w:type="dxa"/>
        </w:trPr>
        <w:tc>
          <w:tcPr>
            <w:tcW w:w="2500" w:type="pct"/>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Керівник Департаменту</w:t>
            </w:r>
            <w:r w:rsidRPr="001241D9">
              <w:rPr>
                <w:rFonts w:ascii="Times New Roman" w:eastAsia="Times New Roman" w:hAnsi="Times New Roman" w:cs="Times New Roman"/>
                <w:b/>
                <w:bCs/>
                <w:sz w:val="24"/>
                <w:szCs w:val="24"/>
                <w:lang w:eastAsia="ru-RU"/>
              </w:rPr>
              <w:br/>
              <w:t>фінансового контролю та</w:t>
            </w:r>
            <w:r w:rsidRPr="001241D9">
              <w:rPr>
                <w:rFonts w:ascii="Times New Roman" w:eastAsia="Times New Roman" w:hAnsi="Times New Roman" w:cs="Times New Roman"/>
                <w:b/>
                <w:bCs/>
                <w:sz w:val="24"/>
                <w:szCs w:val="24"/>
                <w:lang w:eastAsia="ru-RU"/>
              </w:rPr>
              <w:br/>
              <w:t>моніторингу способу життя</w:t>
            </w:r>
          </w:p>
        </w:tc>
        <w:tc>
          <w:tcPr>
            <w:tcW w:w="2500" w:type="pct"/>
            <w:vAlign w:val="bottom"/>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О. Маркєєва</w:t>
            </w:r>
          </w:p>
        </w:tc>
      </w:tr>
    </w:tbl>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 </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Додаток</w:t>
      </w:r>
      <w:r w:rsidRPr="001241D9">
        <w:rPr>
          <w:rFonts w:ascii="Times New Roman" w:eastAsia="Times New Roman" w:hAnsi="Times New Roman" w:cs="Times New Roman"/>
          <w:sz w:val="24"/>
          <w:szCs w:val="24"/>
          <w:lang w:eastAsia="ru-RU"/>
        </w:rPr>
        <w:br/>
        <w:t>до Порядку проведення контролю та повної перевірки декларації особи, уповноваженої на виконання функцій держави або місцевого самоврядування</w:t>
      </w:r>
      <w:r w:rsidRPr="001241D9">
        <w:rPr>
          <w:rFonts w:ascii="Times New Roman" w:eastAsia="Times New Roman" w:hAnsi="Times New Roman" w:cs="Times New Roman"/>
          <w:sz w:val="24"/>
          <w:szCs w:val="24"/>
          <w:lang w:eastAsia="ru-RU"/>
        </w:rPr>
        <w:br/>
        <w:t>(пункт 6 розділу IV)</w:t>
      </w:r>
    </w:p>
    <w:p w:rsidR="001241D9" w:rsidRPr="001241D9" w:rsidRDefault="001241D9" w:rsidP="00124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41D9">
        <w:rPr>
          <w:rFonts w:ascii="Times New Roman" w:eastAsia="Times New Roman" w:hAnsi="Times New Roman" w:cs="Times New Roman"/>
          <w:b/>
          <w:bCs/>
          <w:sz w:val="27"/>
          <w:szCs w:val="27"/>
          <w:lang w:eastAsia="ru-RU"/>
        </w:rPr>
        <w:t>Журнал реєстрації результатів проведення повної перевірки декларації особи, уповноваженої на виконання функцій держави або місцевого самоврядування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8"/>
        <w:gridCol w:w="634"/>
        <w:gridCol w:w="884"/>
        <w:gridCol w:w="730"/>
        <w:gridCol w:w="730"/>
        <w:gridCol w:w="1057"/>
        <w:gridCol w:w="1057"/>
        <w:gridCol w:w="949"/>
        <w:gridCol w:w="898"/>
        <w:gridCol w:w="656"/>
        <w:gridCol w:w="710"/>
        <w:gridCol w:w="920"/>
      </w:tblGrid>
      <w:tr w:rsidR="001241D9" w:rsidRPr="001241D9" w:rsidTr="001241D9">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N</w:t>
            </w:r>
            <w:r w:rsidRPr="001241D9">
              <w:rPr>
                <w:rFonts w:ascii="Times New Roman" w:eastAsia="Times New Roman" w:hAnsi="Times New Roman" w:cs="Times New Roman"/>
                <w:sz w:val="24"/>
                <w:szCs w:val="24"/>
                <w:lang w:eastAsia="ru-RU"/>
              </w:rPr>
              <w:br/>
              <w:t>з/п</w:t>
            </w:r>
          </w:p>
        </w:tc>
        <w:tc>
          <w:tcPr>
            <w:tcW w:w="800" w:type="pct"/>
            <w:gridSpan w:val="2"/>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Інформація про особу, стосовно якої проводилася повна перевірка декларації</w:t>
            </w:r>
          </w:p>
        </w:tc>
        <w:tc>
          <w:tcPr>
            <w:tcW w:w="2850" w:type="pct"/>
            <w:gridSpan w:val="6"/>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Результати повної перевірки</w:t>
            </w:r>
          </w:p>
        </w:tc>
        <w:tc>
          <w:tcPr>
            <w:tcW w:w="750" w:type="pct"/>
            <w:gridSpan w:val="2"/>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Складено протоколів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Підпис посадової особи, відповідальної за проведення повної перевір</w:t>
            </w:r>
            <w:r w:rsidRPr="001241D9">
              <w:rPr>
                <w:rFonts w:ascii="Times New Roman" w:eastAsia="Times New Roman" w:hAnsi="Times New Roman" w:cs="Times New Roman"/>
                <w:sz w:val="24"/>
                <w:szCs w:val="24"/>
                <w:lang w:eastAsia="ru-RU"/>
              </w:rPr>
              <w:lastRenderedPageBreak/>
              <w:t>ки декларації</w:t>
            </w:r>
          </w:p>
        </w:tc>
      </w:tr>
      <w:tr w:rsidR="001241D9" w:rsidRPr="001241D9" w:rsidTr="001241D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41D9" w:rsidRPr="001241D9" w:rsidRDefault="001241D9" w:rsidP="001241D9">
            <w:pPr>
              <w:spacing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 xml:space="preserve">прізвище, ім'я, </w:t>
            </w:r>
            <w:r w:rsidRPr="001241D9">
              <w:rPr>
                <w:rFonts w:ascii="Times New Roman" w:eastAsia="Times New Roman" w:hAnsi="Times New Roman" w:cs="Times New Roman"/>
                <w:sz w:val="24"/>
                <w:szCs w:val="24"/>
                <w:lang w:eastAsia="ru-RU"/>
              </w:rPr>
              <w:lastRenderedPageBreak/>
              <w:t>по батькові</w:t>
            </w:r>
          </w:p>
        </w:tc>
        <w:tc>
          <w:tcPr>
            <w:tcW w:w="4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реєстраційний номер </w:t>
            </w:r>
            <w:r w:rsidRPr="001241D9">
              <w:rPr>
                <w:rFonts w:ascii="Times New Roman" w:eastAsia="Times New Roman" w:hAnsi="Times New Roman" w:cs="Times New Roman"/>
                <w:sz w:val="24"/>
                <w:szCs w:val="24"/>
                <w:lang w:eastAsia="ru-RU"/>
              </w:rPr>
              <w:lastRenderedPageBreak/>
              <w:t>облікової картки платника податків або серія та номер паспорта*</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дата реєстрації </w:t>
            </w:r>
            <w:r w:rsidRPr="001241D9">
              <w:rPr>
                <w:rFonts w:ascii="Times New Roman" w:eastAsia="Times New Roman" w:hAnsi="Times New Roman" w:cs="Times New Roman"/>
                <w:sz w:val="24"/>
                <w:szCs w:val="24"/>
                <w:lang w:eastAsia="ru-RU"/>
              </w:rPr>
              <w:lastRenderedPageBreak/>
              <w:t>рішення про результати проведення повної перевірки декларації</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номер рішен</w:t>
            </w:r>
            <w:r w:rsidRPr="001241D9">
              <w:rPr>
                <w:rFonts w:ascii="Times New Roman" w:eastAsia="Times New Roman" w:hAnsi="Times New Roman" w:cs="Times New Roman"/>
                <w:sz w:val="24"/>
                <w:szCs w:val="24"/>
                <w:lang w:eastAsia="ru-RU"/>
              </w:rPr>
              <w:lastRenderedPageBreak/>
              <w:t>ня про результати проведення повної перевірки декларації</w:t>
            </w:r>
          </w:p>
        </w:tc>
        <w:tc>
          <w:tcPr>
            <w:tcW w:w="5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дата реєстрації </w:t>
            </w:r>
            <w:r w:rsidRPr="001241D9">
              <w:rPr>
                <w:rFonts w:ascii="Times New Roman" w:eastAsia="Times New Roman" w:hAnsi="Times New Roman" w:cs="Times New Roman"/>
                <w:sz w:val="24"/>
                <w:szCs w:val="24"/>
                <w:lang w:eastAsia="ru-RU"/>
              </w:rPr>
              <w:lastRenderedPageBreak/>
              <w:t>повідомлення про встановлення недостовірностей за результатами проведення повної перевірки декларації</w:t>
            </w:r>
          </w:p>
        </w:tc>
        <w:tc>
          <w:tcPr>
            <w:tcW w:w="5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номер повідомлення про </w:t>
            </w:r>
            <w:r w:rsidRPr="001241D9">
              <w:rPr>
                <w:rFonts w:ascii="Times New Roman" w:eastAsia="Times New Roman" w:hAnsi="Times New Roman" w:cs="Times New Roman"/>
                <w:sz w:val="24"/>
                <w:szCs w:val="24"/>
                <w:lang w:eastAsia="ru-RU"/>
              </w:rPr>
              <w:lastRenderedPageBreak/>
              <w:t>встановлення недостовірностей за результатами проведення повної перевірки декларації</w:t>
            </w:r>
          </w:p>
        </w:tc>
        <w:tc>
          <w:tcPr>
            <w:tcW w:w="5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найменування спеціал</w:t>
            </w:r>
            <w:r w:rsidRPr="001241D9">
              <w:rPr>
                <w:rFonts w:ascii="Times New Roman" w:eastAsia="Times New Roman" w:hAnsi="Times New Roman" w:cs="Times New Roman"/>
                <w:sz w:val="24"/>
                <w:szCs w:val="24"/>
                <w:lang w:eastAsia="ru-RU"/>
              </w:rPr>
              <w:lastRenderedPageBreak/>
              <w:t>ьно уповноважених органів у сфері протидії корупції, до яких направлено повідомлення</w:t>
            </w:r>
          </w:p>
        </w:tc>
        <w:tc>
          <w:tcPr>
            <w:tcW w:w="4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 xml:space="preserve">прізвище, ім'я, по </w:t>
            </w:r>
            <w:r w:rsidRPr="001241D9">
              <w:rPr>
                <w:rFonts w:ascii="Times New Roman" w:eastAsia="Times New Roman" w:hAnsi="Times New Roman" w:cs="Times New Roman"/>
                <w:sz w:val="24"/>
                <w:szCs w:val="24"/>
                <w:lang w:eastAsia="ru-RU"/>
              </w:rPr>
              <w:lastRenderedPageBreak/>
              <w:t>батькові посадової особи, відповідальної за проведення повної перевірки декларації</w:t>
            </w:r>
          </w:p>
        </w:tc>
        <w:tc>
          <w:tcPr>
            <w:tcW w:w="3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дата складанн</w:t>
            </w:r>
            <w:r w:rsidRPr="001241D9">
              <w:rPr>
                <w:rFonts w:ascii="Times New Roman" w:eastAsia="Times New Roman" w:hAnsi="Times New Roman" w:cs="Times New Roman"/>
                <w:sz w:val="24"/>
                <w:szCs w:val="24"/>
                <w:lang w:eastAsia="ru-RU"/>
              </w:rPr>
              <w:lastRenderedPageBreak/>
              <w:t>я</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стаття пору</w:t>
            </w:r>
            <w:r w:rsidRPr="001241D9">
              <w:rPr>
                <w:rFonts w:ascii="Times New Roman" w:eastAsia="Times New Roman" w:hAnsi="Times New Roman" w:cs="Times New Roman"/>
                <w:sz w:val="24"/>
                <w:szCs w:val="24"/>
                <w:lang w:eastAsia="ru-RU"/>
              </w:rPr>
              <w:lastRenderedPageBreak/>
              <w:t>шення</w:t>
            </w:r>
          </w:p>
        </w:tc>
        <w:tc>
          <w:tcPr>
            <w:tcW w:w="0" w:type="auto"/>
            <w:vMerge/>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line="240" w:lineRule="auto"/>
              <w:rPr>
                <w:rFonts w:ascii="Times New Roman" w:eastAsia="Times New Roman" w:hAnsi="Times New Roman" w:cs="Times New Roman"/>
                <w:sz w:val="24"/>
                <w:szCs w:val="24"/>
                <w:lang w:eastAsia="ru-RU"/>
              </w:rPr>
            </w:pPr>
          </w:p>
        </w:tc>
      </w:tr>
      <w:tr w:rsidR="001241D9" w:rsidRPr="001241D9" w:rsidTr="001241D9">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9</w:t>
            </w:r>
          </w:p>
        </w:tc>
        <w:tc>
          <w:tcPr>
            <w:tcW w:w="3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11</w:t>
            </w:r>
          </w:p>
        </w:tc>
        <w:tc>
          <w:tcPr>
            <w:tcW w:w="450" w:type="pct"/>
            <w:tcBorders>
              <w:top w:val="outset" w:sz="6" w:space="0" w:color="auto"/>
              <w:left w:val="outset" w:sz="6" w:space="0" w:color="auto"/>
              <w:bottom w:val="outset" w:sz="6" w:space="0" w:color="auto"/>
              <w:right w:val="outset" w:sz="6" w:space="0" w:color="auto"/>
            </w:tcBorders>
            <w:hideMark/>
          </w:tcPr>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12</w:t>
            </w:r>
          </w:p>
        </w:tc>
      </w:tr>
    </w:tbl>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sz w:val="24"/>
          <w:szCs w:val="24"/>
          <w:lang w:eastAsia="ru-RU"/>
        </w:rPr>
        <w:t>____________</w:t>
      </w:r>
      <w:r w:rsidRPr="001241D9">
        <w:rPr>
          <w:rFonts w:ascii="Times New Roman" w:eastAsia="Times New Roman" w:hAnsi="Times New Roman" w:cs="Times New Roman"/>
          <w:sz w:val="24"/>
          <w:szCs w:val="24"/>
          <w:lang w:eastAsia="ru-RU"/>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1241D9" w:rsidRPr="001241D9" w:rsidRDefault="001241D9" w:rsidP="001241D9">
      <w:pPr>
        <w:spacing w:before="100" w:beforeAutospacing="1" w:after="100" w:afterAutospacing="1" w:line="240" w:lineRule="auto"/>
        <w:rPr>
          <w:rFonts w:ascii="Times New Roman" w:eastAsia="Times New Roman" w:hAnsi="Times New Roman" w:cs="Times New Roman"/>
          <w:sz w:val="24"/>
          <w:szCs w:val="24"/>
          <w:lang w:eastAsia="ru-RU"/>
        </w:rPr>
      </w:pPr>
      <w:r w:rsidRPr="001241D9">
        <w:rPr>
          <w:rFonts w:ascii="Times New Roman" w:eastAsia="Times New Roman" w:hAnsi="Times New Roman" w:cs="Times New Roman"/>
          <w:b/>
          <w:bCs/>
          <w:sz w:val="24"/>
          <w:szCs w:val="24"/>
          <w:lang w:eastAsia="ru-RU"/>
        </w:rPr>
        <w:t>____________</w:t>
      </w:r>
    </w:p>
    <w:p w:rsidR="00471F62" w:rsidRPr="001241D9" w:rsidRDefault="00471F62"/>
    <w:sectPr w:rsidR="00471F62" w:rsidRPr="001241D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1241D9"/>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1D9"/>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124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1D9"/>
    <w:rPr>
      <w:rFonts w:ascii="Times New Roman" w:eastAsia="Times New Roman" w:hAnsi="Times New Roman" w:cs="Times New Roman"/>
      <w:b/>
      <w:bCs/>
      <w:sz w:val="27"/>
      <w:szCs w:val="27"/>
      <w:lang w:eastAsia="ru-RU"/>
    </w:rPr>
  </w:style>
  <w:style w:type="paragraph" w:customStyle="1" w:styleId="tc">
    <w:name w:val="tc"/>
    <w:basedOn w:val="a"/>
    <w:rsid w:val="00124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41D9"/>
    <w:rPr>
      <w:color w:val="0000FF"/>
      <w:u w:val="single"/>
    </w:rPr>
  </w:style>
  <w:style w:type="paragraph" w:customStyle="1" w:styleId="tl">
    <w:name w:val="tl"/>
    <w:basedOn w:val="a"/>
    <w:rsid w:val="0012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1241D9"/>
  </w:style>
</w:styles>
</file>

<file path=word/webSettings.xml><?xml version="1.0" encoding="utf-8"?>
<w:webSettings xmlns:r="http://schemas.openxmlformats.org/officeDocument/2006/relationships" xmlns:w="http://schemas.openxmlformats.org/wordprocessingml/2006/main">
  <w:divs>
    <w:div w:id="74205639">
      <w:bodyDiv w:val="1"/>
      <w:marLeft w:val="0"/>
      <w:marRight w:val="0"/>
      <w:marTop w:val="0"/>
      <w:marBottom w:val="0"/>
      <w:divBdr>
        <w:top w:val="none" w:sz="0" w:space="0" w:color="auto"/>
        <w:left w:val="none" w:sz="0" w:space="0" w:color="auto"/>
        <w:bottom w:val="none" w:sz="0" w:space="0" w:color="auto"/>
        <w:right w:val="none" w:sz="0" w:space="0" w:color="auto"/>
      </w:divBdr>
      <w:divsChild>
        <w:div w:id="1768117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13" Type="http://schemas.openxmlformats.org/officeDocument/2006/relationships/hyperlink" Target="http://search.ligazakon.ua/l_doc2.nsf/link1/T14_1700.html" TargetMode="External"/><Relationship Id="rId18" Type="http://schemas.openxmlformats.org/officeDocument/2006/relationships/hyperlink" Target="http://search.ligazakon.ua/l_doc2.nsf/link1/T14_1700.html" TargetMode="External"/><Relationship Id="rId26" Type="http://schemas.openxmlformats.org/officeDocument/2006/relationships/hyperlink" Target="http://search.ligazakon.ua/l_doc2.nsf/link1/T14_1700.html" TargetMode="External"/><Relationship Id="rId39" Type="http://schemas.openxmlformats.org/officeDocument/2006/relationships/hyperlink" Target="http://search.ligazakon.ua/l_doc2.nsf/link1/T14_1700.html" TargetMode="External"/><Relationship Id="rId3" Type="http://schemas.openxmlformats.org/officeDocument/2006/relationships/webSettings" Target="webSettings.xml"/><Relationship Id="rId21" Type="http://schemas.openxmlformats.org/officeDocument/2006/relationships/hyperlink" Target="http://search.ligazakon.ua/l_doc2.nsf/link1/T14_1700.html" TargetMode="External"/><Relationship Id="rId34" Type="http://schemas.openxmlformats.org/officeDocument/2006/relationships/hyperlink" Target="http://search.ligazakon.ua/l_doc2.nsf/link1/T14_1700.html" TargetMode="External"/><Relationship Id="rId42" Type="http://schemas.openxmlformats.org/officeDocument/2006/relationships/hyperlink" Target="http://search.ligazakon.ua/l_doc2.nsf/link1/T102755.html" TargetMode="External"/><Relationship Id="rId47" Type="http://schemas.openxmlformats.org/officeDocument/2006/relationships/fontTable" Target="fontTable.xml"/><Relationship Id="rId7" Type="http://schemas.openxmlformats.org/officeDocument/2006/relationships/hyperlink" Target="http://search.ligazakon.ua/l_doc2.nsf/link1/T14_1700.html" TargetMode="Externa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14_1700.html" TargetMode="External"/><Relationship Id="rId25" Type="http://schemas.openxmlformats.org/officeDocument/2006/relationships/hyperlink" Target="http://search.ligazakon.ua/l_doc2.nsf/link1/T14_1700.html" TargetMode="External"/><Relationship Id="rId33" Type="http://schemas.openxmlformats.org/officeDocument/2006/relationships/hyperlink" Target="http://search.ligazakon.ua/l_doc2.nsf/link1/T14_1700.html" TargetMode="External"/><Relationship Id="rId38" Type="http://schemas.openxmlformats.org/officeDocument/2006/relationships/hyperlink" Target="http://search.ligazakon.ua/l_doc2.nsf/link1/T14_1700.html" TargetMode="External"/><Relationship Id="rId46" Type="http://schemas.openxmlformats.org/officeDocument/2006/relationships/hyperlink" Target="http://search.ligazakon.ua/l_doc2.nsf/link1/T102297.html" TargetMode="External"/><Relationship Id="rId2" Type="http://schemas.openxmlformats.org/officeDocument/2006/relationships/settings" Target="settings.xml"/><Relationship Id="rId16" Type="http://schemas.openxmlformats.org/officeDocument/2006/relationships/hyperlink" Target="http://search.ligazakon.ua/l_doc2.nsf/link1/FN023826.html" TargetMode="External"/><Relationship Id="rId20" Type="http://schemas.openxmlformats.org/officeDocument/2006/relationships/hyperlink" Target="http://search.ligazakon.ua/l_doc2.nsf/link1/T14_1700.html" TargetMode="External"/><Relationship Id="rId29" Type="http://schemas.openxmlformats.org/officeDocument/2006/relationships/hyperlink" Target="http://search.ligazakon.ua/l_doc2.nsf/link1/T14_1700.html" TargetMode="External"/><Relationship Id="rId41" Type="http://schemas.openxmlformats.org/officeDocument/2006/relationships/hyperlink" Target="http://search.ligazakon.ua/l_doc2.nsf/link1/T012341.html" TargetMode="External"/><Relationship Id="rId1" Type="http://schemas.openxmlformats.org/officeDocument/2006/relationships/styles" Target="styles.xml"/><Relationship Id="rId6" Type="http://schemas.openxmlformats.org/officeDocument/2006/relationships/hyperlink" Target="http://search.ligazakon.ua/l_doc2.nsf/link1/T14_1700.html" TargetMode="External"/><Relationship Id="rId11" Type="http://schemas.openxmlformats.org/officeDocument/2006/relationships/hyperlink" Target="http://search.ligazakon.ua/l_doc2.nsf/link1/T14_1700.html" TargetMode="External"/><Relationship Id="rId24" Type="http://schemas.openxmlformats.org/officeDocument/2006/relationships/hyperlink" Target="http://search.ligazakon.ua/l_doc2.nsf/link1/RE29117.html" TargetMode="External"/><Relationship Id="rId32" Type="http://schemas.openxmlformats.org/officeDocument/2006/relationships/hyperlink" Target="http://search.ligazakon.ua/l_doc2.nsf/link1/T012493.html" TargetMode="External"/><Relationship Id="rId37" Type="http://schemas.openxmlformats.org/officeDocument/2006/relationships/hyperlink" Target="http://search.ligazakon.ua/l_doc2.nsf/link1/T14_1700.html" TargetMode="External"/><Relationship Id="rId40" Type="http://schemas.openxmlformats.org/officeDocument/2006/relationships/hyperlink" Target="http://search.ligazakon.ua/l_doc2.nsf/link1/T14_1700.html" TargetMode="External"/><Relationship Id="rId45" Type="http://schemas.openxmlformats.org/officeDocument/2006/relationships/hyperlink" Target="http://search.ligazakon.ua/l_doc2.nsf/link1/T124651.html" TargetMode="External"/><Relationship Id="rId5" Type="http://schemas.openxmlformats.org/officeDocument/2006/relationships/hyperlink" Target="http://search.ligazakon.ua/l_doc2.nsf/link1/T14_1700.html" TargetMode="External"/><Relationship Id="rId15" Type="http://schemas.openxmlformats.org/officeDocument/2006/relationships/hyperlink" Target="http://search.ligazakon.ua/l_doc2.nsf/link1/RE29090.html" TargetMode="External"/><Relationship Id="rId23" Type="http://schemas.openxmlformats.org/officeDocument/2006/relationships/hyperlink" Target="http://search.ligazakon.ua/l_doc2.nsf/link1/T14_1700.html" TargetMode="External"/><Relationship Id="rId28" Type="http://schemas.openxmlformats.org/officeDocument/2006/relationships/hyperlink" Target="http://search.ligazakon.ua/l_doc2.nsf/link1/T14_1700.html" TargetMode="External"/><Relationship Id="rId36" Type="http://schemas.openxmlformats.org/officeDocument/2006/relationships/hyperlink" Target="http://search.ligazakon.ua/l_doc2.nsf/link1/T14_1700.html" TargetMode="External"/><Relationship Id="rId10" Type="http://schemas.openxmlformats.org/officeDocument/2006/relationships/hyperlink" Target="http://search.ligazakon.ua/l_doc2.nsf/link1/T14_1700.html" TargetMode="External"/><Relationship Id="rId19" Type="http://schemas.openxmlformats.org/officeDocument/2006/relationships/hyperlink" Target="http://search.ligazakon.ua/l_doc2.nsf/link1/T14_1700.html" TargetMode="External"/><Relationship Id="rId31" Type="http://schemas.openxmlformats.org/officeDocument/2006/relationships/hyperlink" Target="http://search.ligazakon.ua/l_doc2.nsf/link1/T012493.html" TargetMode="External"/><Relationship Id="rId44" Type="http://schemas.openxmlformats.org/officeDocument/2006/relationships/hyperlink" Target="http://search.ligazakon.ua/l_doc2.nsf/link1/T14_1700.html" TargetMode="External"/><Relationship Id="rId4" Type="http://schemas.openxmlformats.org/officeDocument/2006/relationships/hyperlink" Target="http://search.ligazakon.ua/l_doc2.nsf/link1/T14_1700.html" TargetMode="External"/><Relationship Id="rId9" Type="http://schemas.openxmlformats.org/officeDocument/2006/relationships/hyperlink" Target="http://search.ligazakon.ua/l_doc2.nsf/link1/T14_1700.html" TargetMode="External"/><Relationship Id="rId14" Type="http://schemas.openxmlformats.org/officeDocument/2006/relationships/hyperlink" Target="http://search.ligazakon.ua/l_doc2.nsf/link1/T14_1700.html" TargetMode="External"/><Relationship Id="rId22" Type="http://schemas.openxmlformats.org/officeDocument/2006/relationships/hyperlink" Target="http://search.ligazakon.ua/l_doc2.nsf/link1/T14_1700.html" TargetMode="External"/><Relationship Id="rId27" Type="http://schemas.openxmlformats.org/officeDocument/2006/relationships/hyperlink" Target="http://search.ligazakon.ua/l_doc2.nsf/link1/T14_1700.html" TargetMode="External"/><Relationship Id="rId30" Type="http://schemas.openxmlformats.org/officeDocument/2006/relationships/hyperlink" Target="http://search.ligazakon.ua/l_doc2.nsf/link1/T012493.html" TargetMode="External"/><Relationship Id="rId35" Type="http://schemas.openxmlformats.org/officeDocument/2006/relationships/hyperlink" Target="http://search.ligazakon.ua/l_doc2.nsf/link1/T041618.html" TargetMode="External"/><Relationship Id="rId43" Type="http://schemas.openxmlformats.org/officeDocument/2006/relationships/hyperlink" Target="http://search.ligazakon.ua/l_doc2.nsf/link1/T124651.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6811</Words>
  <Characters>38828</Characters>
  <Application>Microsoft Office Word</Application>
  <DocSecurity>0</DocSecurity>
  <Lines>323</Lines>
  <Paragraphs>91</Paragraphs>
  <ScaleCrop>false</ScaleCrop>
  <Company>SPecialiST RePack</Company>
  <LinksUpToDate>false</LinksUpToDate>
  <CharactersWithSpaces>45548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2017-02-19T16:35:00Z</dcterms:created>
  <dcterms:modified xsi:type="dcterms:W3CDTF">2017-02-19T16:51:00Z</dcterms:modified>
</cp:coreProperties>
</file>