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F78B" w14:textId="77777777" w:rsidR="000E716A" w:rsidRPr="000E716A" w:rsidRDefault="000E716A" w:rsidP="000E716A">
      <w:pPr>
        <w:jc w:val="center"/>
        <w:rPr>
          <w:b/>
          <w:bCs/>
        </w:rPr>
      </w:pPr>
      <w:r w:rsidRPr="000E716A">
        <w:rPr>
          <w:b/>
          <w:bCs/>
        </w:rPr>
        <w:t>МІНІСТЕРСТВО ЕКОНОМІКИ УКРАЇНИ</w:t>
      </w:r>
    </w:p>
    <w:p w14:paraId="5CA08E6C" w14:textId="77777777" w:rsidR="000E716A" w:rsidRPr="000E716A" w:rsidRDefault="000E716A" w:rsidP="000E716A">
      <w:pPr>
        <w:jc w:val="center"/>
        <w:rPr>
          <w:b/>
          <w:bCs/>
        </w:rPr>
      </w:pPr>
    </w:p>
    <w:p w14:paraId="1684BA0D" w14:textId="77777777" w:rsidR="000E716A" w:rsidRPr="000E716A" w:rsidRDefault="000E716A" w:rsidP="000E716A">
      <w:pPr>
        <w:jc w:val="center"/>
        <w:rPr>
          <w:b/>
          <w:bCs/>
        </w:rPr>
      </w:pPr>
      <w:r w:rsidRPr="000E716A">
        <w:rPr>
          <w:b/>
          <w:bCs/>
        </w:rPr>
        <w:t>ЛИСТ</w:t>
      </w:r>
    </w:p>
    <w:p w14:paraId="7CE23F03" w14:textId="77777777" w:rsidR="000E716A" w:rsidRDefault="000E716A" w:rsidP="000E716A">
      <w:pPr>
        <w:jc w:val="center"/>
      </w:pPr>
    </w:p>
    <w:p w14:paraId="0E98626F" w14:textId="77777777" w:rsidR="000E716A" w:rsidRDefault="000E716A" w:rsidP="000E716A">
      <w:pPr>
        <w:jc w:val="center"/>
      </w:pPr>
      <w:r>
        <w:t>від 02.10.2023 р. № 4707-05/52778-09</w:t>
      </w:r>
    </w:p>
    <w:p w14:paraId="0704F80C" w14:textId="77777777" w:rsidR="000E716A" w:rsidRDefault="000E716A" w:rsidP="000E716A">
      <w:pPr>
        <w:jc w:val="center"/>
      </w:pPr>
    </w:p>
    <w:p w14:paraId="64AC8EEB" w14:textId="77777777" w:rsidR="000E716A" w:rsidRDefault="000E716A" w:rsidP="000E716A">
      <w:pPr>
        <w:jc w:val="center"/>
      </w:pPr>
      <w:r>
        <w:t>Про надання роз’яснення</w:t>
      </w:r>
    </w:p>
    <w:p w14:paraId="4AF3ADCE" w14:textId="77777777" w:rsidR="000E716A" w:rsidRDefault="000E716A" w:rsidP="000E716A">
      <w:r>
        <w:t>Міністерство економіки України розглянуло Ваше звернення від […] стосовно надання роз’яснень щодо обчислення середньої заробітної плати для виплати компенсації за невикористані відпустки та в межах компетенції повідомляє.</w:t>
      </w:r>
    </w:p>
    <w:p w14:paraId="015F88EA" w14:textId="77777777" w:rsidR="000E716A" w:rsidRDefault="000E716A" w:rsidP="000E716A"/>
    <w:p w14:paraId="49141AA7" w14:textId="77777777" w:rsidR="000E716A" w:rsidRDefault="000E716A" w:rsidP="000E716A">
      <w:r>
        <w:t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№ 100 (зі змінами) (далі – Порядок).</w:t>
      </w:r>
    </w:p>
    <w:p w14:paraId="234F4180" w14:textId="77777777" w:rsidR="000E716A" w:rsidRDefault="000E716A" w:rsidP="000E716A"/>
    <w:p w14:paraId="32909FB8" w14:textId="77777777" w:rsidR="000E716A" w:rsidRDefault="000E716A" w:rsidP="000E716A">
      <w:r>
        <w:t>Абзацом першим пункту 2 Порядку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714C35F9" w14:textId="77777777" w:rsidR="000E716A" w:rsidRDefault="000E716A" w:rsidP="000E716A"/>
    <w:p w14:paraId="13BF9363" w14:textId="77777777" w:rsidR="000E716A" w:rsidRDefault="000E716A" w:rsidP="000E716A">
      <w:r>
        <w:t>Змінами до Порядку, внесеними постановою Кабінету Міністрів України від 08.09.2023 № 957 “Про внесення змін до порядків, затверджених постановами Кабінету Міністрів України від 8 лютого 1995 р. № 100 і від 8 серпня 2016 р. № 500”, які набрали чинності з 12.09.2023, зокрема, визначено новий порядок обчислення середньої заробітної плати для оплати компенсації за невикористані відпустки, на які працівник набув право до 31 грудня 2023 року.</w:t>
      </w:r>
    </w:p>
    <w:p w14:paraId="3785EF3E" w14:textId="77777777" w:rsidR="000E716A" w:rsidRDefault="000E716A" w:rsidP="000E716A"/>
    <w:p w14:paraId="2837F2CB" w14:textId="77777777" w:rsidR="000E716A" w:rsidRDefault="000E716A" w:rsidP="000E716A">
      <w:r>
        <w:t>Так, абзацом другим пункту 2 Порядку передбачено, що обчислення середньої заробітної плати для виплати компенсації за невикористані відпустки, на які працівник набув право до 31 грудня 2023 року, проводиться виходячи з виплат, нарахованих у 2023 році.</w:t>
      </w:r>
    </w:p>
    <w:p w14:paraId="056A245A" w14:textId="77777777" w:rsidR="000E716A" w:rsidRDefault="000E716A" w:rsidP="000E716A"/>
    <w:p w14:paraId="54013290" w14:textId="77777777" w:rsidR="000E716A" w:rsidRDefault="000E716A" w:rsidP="000E716A">
      <w:r>
        <w:t>Отже, враховуючи зміни норм Порядку, середня заробітна плата для виплати компенсації за зазначені вище невикористані відпустки обчислюється виходячи з виплат за фактичний час роботи у 2023 році, що передують місяцю виплати компенсації за невикористані відпустки, починаючи з 1 січня 2023 року.</w:t>
      </w:r>
    </w:p>
    <w:p w14:paraId="4CFD9C0C" w14:textId="77777777" w:rsidR="000E716A" w:rsidRDefault="000E716A" w:rsidP="000E716A"/>
    <w:p w14:paraId="38585B1E" w14:textId="77777777" w:rsidR="000E716A" w:rsidRDefault="000E716A" w:rsidP="000E716A">
      <w:r>
        <w:t>Якщо у працівника відсутній розрахунковий період, то середня заробітна плата обчислюється відповідно до абзаців третього – п’ятого пункту 4 Порядку (абзац восьмий пункту 2 Порядку).</w:t>
      </w:r>
    </w:p>
    <w:p w14:paraId="30AC50D0" w14:textId="77777777" w:rsidR="000E716A" w:rsidRDefault="000E716A" w:rsidP="000E716A"/>
    <w:p w14:paraId="5DA4F6E7" w14:textId="77777777" w:rsidR="000E716A" w:rsidRDefault="000E716A" w:rsidP="000E716A">
      <w:r>
        <w:lastRenderedPageBreak/>
        <w:t>Абзацом третім пункту 4 Порядку встановлено, що якщо в розрахунковому періоді у працівника не було заробітної плати, розрахунки проводяться з установлених йому в трудовому договорі тарифної ставки, посадового (місячного) окладу.</w:t>
      </w:r>
    </w:p>
    <w:p w14:paraId="1CA0F6BA" w14:textId="77777777" w:rsidR="000E716A" w:rsidRDefault="000E716A" w:rsidP="000E716A"/>
    <w:p w14:paraId="66260C3E" w14:textId="77777777" w:rsidR="000E716A" w:rsidRDefault="000E716A" w:rsidP="000E716A">
      <w:r>
        <w:t>Водночас, якщо розмір посадового окладу є меншим від передбаченого законодавством розміру мінімальної заробітної плати, середня заробітна плата розраховується з установленого розміру мінімальної заробітної плати на час розрахунку (абзац четвертий пункту 4 Порядку).</w:t>
      </w:r>
    </w:p>
    <w:p w14:paraId="5CB09C16" w14:textId="77777777" w:rsidR="000E716A" w:rsidRDefault="000E716A" w:rsidP="000E716A"/>
    <w:p w14:paraId="7E60D19A" w14:textId="77777777" w:rsidR="000E716A" w:rsidRDefault="000E716A" w:rsidP="000E716A">
      <w:r>
        <w:t>Відповідно до абзацу п’ятого пункту 4 Порядку якщо розрахунок середньої заробітної плати обчислюється виходячи з посадового окладу чи мінімальної заробітної плати, то її нарахування здійснюється шляхом множення посадового окладу чи мінімальної заробітної плати на кількість місяців розрахункового періоду.</w:t>
      </w:r>
    </w:p>
    <w:p w14:paraId="63560A70" w14:textId="77777777" w:rsidR="000E716A" w:rsidRDefault="000E716A" w:rsidP="000E716A"/>
    <w:p w14:paraId="76DB5083" w14:textId="77777777" w:rsidR="000E716A" w:rsidRDefault="000E716A" w:rsidP="000E716A">
      <w:r>
        <w:t>З урахуванням зазначеного та змісту звернення у разі звільнення 20.09.2023 працівника, у якого відсутній розрахунковий період, розрахунок середньої заробітної плати для оплати компенсації за невикористані відпустки, на які працівник набув право до 31 грудня 2023 року, здійснюється виходячи з встановленого на час розрахунку посадового окладу або мінімальної заробітної плати в розрахунковому періоді з 01.01.2023 по 31.08.2023.</w:t>
      </w:r>
    </w:p>
    <w:p w14:paraId="56ACAC06" w14:textId="77777777" w:rsidR="000E716A" w:rsidRDefault="000E716A" w:rsidP="000E716A"/>
    <w:p w14:paraId="39503487" w14:textId="77777777" w:rsidR="000E716A" w:rsidRDefault="000E716A" w:rsidP="000E716A">
      <w:r>
        <w:t>Одночасно повідомляємо, що листи міністерств не є нормативно-правовими актами та мають інформаційно-рекомендаційний характер.</w:t>
      </w:r>
    </w:p>
    <w:p w14:paraId="54FBEA6B" w14:textId="77777777" w:rsidR="000E716A" w:rsidRDefault="000E716A" w:rsidP="000E716A"/>
    <w:p w14:paraId="5F5D00BB" w14:textId="77777777" w:rsidR="000E716A" w:rsidRDefault="000E716A" w:rsidP="000E716A">
      <w: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0DF1FB6D" w14:textId="77777777" w:rsidR="000E716A" w:rsidRDefault="000E716A" w:rsidP="000E716A"/>
    <w:p w14:paraId="174730E2" w14:textId="77777777" w:rsidR="000E716A" w:rsidRDefault="000E716A" w:rsidP="000E716A">
      <w:pPr>
        <w:jc w:val="right"/>
      </w:pPr>
      <w:r>
        <w:t>З повагою</w:t>
      </w:r>
    </w:p>
    <w:p w14:paraId="212B0EFE" w14:textId="77777777" w:rsidR="000E716A" w:rsidRDefault="000E716A" w:rsidP="000E716A">
      <w:pPr>
        <w:jc w:val="right"/>
      </w:pPr>
    </w:p>
    <w:p w14:paraId="0BEAE54B" w14:textId="77777777" w:rsidR="000E716A" w:rsidRDefault="000E716A" w:rsidP="000E716A">
      <w:pPr>
        <w:jc w:val="right"/>
      </w:pPr>
      <w:r>
        <w:t>Заступник Міністра</w:t>
      </w:r>
    </w:p>
    <w:p w14:paraId="4D6B1881" w14:textId="77777777" w:rsidR="000E716A" w:rsidRDefault="000E716A" w:rsidP="000E716A">
      <w:pPr>
        <w:jc w:val="right"/>
      </w:pPr>
      <w:r>
        <w:t>економіки України</w:t>
      </w:r>
    </w:p>
    <w:p w14:paraId="73922490" w14:textId="2097F7CA" w:rsidR="00AD0A2D" w:rsidRDefault="000E716A" w:rsidP="000E716A">
      <w:pPr>
        <w:jc w:val="right"/>
      </w:pPr>
      <w:r>
        <w:t>Тетяна БЕРЕЖНА</w:t>
      </w:r>
    </w:p>
    <w:sectPr w:rsidR="00AD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81"/>
    <w:rsid w:val="000E716A"/>
    <w:rsid w:val="00911581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462FF-8953-406E-B3A8-A3D2705D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2376</Words>
  <Characters>1355</Characters>
  <Application>Microsoft Office Word</Application>
  <DocSecurity>0</DocSecurity>
  <Lines>11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2023-10-27T05:12:00Z</dcterms:created>
  <dcterms:modified xsi:type="dcterms:W3CDTF">2023-10-27T05:14:00Z</dcterms:modified>
</cp:coreProperties>
</file>