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D8768" w14:textId="77777777" w:rsidR="00960920" w:rsidRPr="00960920" w:rsidRDefault="00960920" w:rsidP="00960920">
      <w:pPr>
        <w:jc w:val="center"/>
        <w:rPr>
          <w:rFonts w:ascii="Times New Roman" w:hAnsi="Times New Roman" w:cs="Times New Roman"/>
          <w:b/>
          <w:bCs/>
          <w:i/>
          <w:iCs/>
          <w:sz w:val="28"/>
          <w:szCs w:val="28"/>
        </w:rPr>
      </w:pPr>
      <w:r w:rsidRPr="00960920">
        <w:rPr>
          <w:rFonts w:ascii="Times New Roman" w:hAnsi="Times New Roman" w:cs="Times New Roman"/>
          <w:b/>
          <w:bCs/>
          <w:i/>
          <w:iCs/>
          <w:sz w:val="28"/>
          <w:szCs w:val="28"/>
        </w:rPr>
        <w:t>ДЕРЖАВНА КАЗНАЧЕЙСЬКА СЛУЖБА УКРАЇНИ</w:t>
      </w:r>
    </w:p>
    <w:p w14:paraId="2C307F6B" w14:textId="77777777" w:rsidR="00960920" w:rsidRPr="00960920" w:rsidRDefault="00960920" w:rsidP="00960920">
      <w:pPr>
        <w:jc w:val="center"/>
        <w:rPr>
          <w:rFonts w:ascii="Times New Roman" w:hAnsi="Times New Roman" w:cs="Times New Roman"/>
          <w:sz w:val="28"/>
          <w:szCs w:val="28"/>
        </w:rPr>
      </w:pPr>
    </w:p>
    <w:p w14:paraId="5B94EF28" w14:textId="2D852190" w:rsidR="00960920" w:rsidRDefault="00960920" w:rsidP="00960920">
      <w:pPr>
        <w:jc w:val="center"/>
        <w:rPr>
          <w:rFonts w:ascii="Times New Roman" w:hAnsi="Times New Roman" w:cs="Times New Roman"/>
          <w:b/>
          <w:bCs/>
          <w:i/>
          <w:iCs/>
          <w:sz w:val="28"/>
          <w:szCs w:val="28"/>
        </w:rPr>
      </w:pPr>
      <w:r w:rsidRPr="00960920">
        <w:rPr>
          <w:rFonts w:ascii="Times New Roman" w:hAnsi="Times New Roman" w:cs="Times New Roman"/>
          <w:b/>
          <w:bCs/>
          <w:i/>
          <w:iCs/>
          <w:sz w:val="28"/>
          <w:szCs w:val="28"/>
        </w:rPr>
        <w:t>ЛИСТ</w:t>
      </w:r>
    </w:p>
    <w:p w14:paraId="67654B88" w14:textId="77777777" w:rsidR="00960920" w:rsidRPr="00960920" w:rsidRDefault="00960920" w:rsidP="00960920">
      <w:pPr>
        <w:jc w:val="center"/>
        <w:rPr>
          <w:rFonts w:ascii="Times New Roman" w:hAnsi="Times New Roman" w:cs="Times New Roman"/>
          <w:b/>
          <w:bCs/>
          <w:i/>
          <w:iCs/>
          <w:sz w:val="28"/>
          <w:szCs w:val="28"/>
        </w:rPr>
      </w:pPr>
    </w:p>
    <w:p w14:paraId="7BA7AFB6" w14:textId="2FB88F82" w:rsidR="00960920" w:rsidRPr="00960920" w:rsidRDefault="00960920" w:rsidP="00960920">
      <w:pPr>
        <w:jc w:val="center"/>
        <w:rPr>
          <w:rFonts w:ascii="Times New Roman" w:hAnsi="Times New Roman" w:cs="Times New Roman"/>
          <w:sz w:val="28"/>
          <w:szCs w:val="28"/>
        </w:rPr>
      </w:pPr>
      <w:r w:rsidRPr="00960920">
        <w:rPr>
          <w:rFonts w:ascii="Times New Roman" w:hAnsi="Times New Roman" w:cs="Times New Roman"/>
          <w:sz w:val="28"/>
          <w:szCs w:val="28"/>
        </w:rPr>
        <w:t xml:space="preserve">від 07.06.2024 р. </w:t>
      </w:r>
      <w:r>
        <w:rPr>
          <w:rFonts w:ascii="Times New Roman" w:hAnsi="Times New Roman" w:cs="Times New Roman"/>
          <w:sz w:val="28"/>
          <w:szCs w:val="28"/>
        </w:rPr>
        <w:t>№</w:t>
      </w:r>
      <w:r w:rsidRPr="00960920">
        <w:rPr>
          <w:rFonts w:ascii="Times New Roman" w:hAnsi="Times New Roman" w:cs="Times New Roman"/>
          <w:sz w:val="28"/>
          <w:szCs w:val="28"/>
        </w:rPr>
        <w:t xml:space="preserve"> 15-12-12/12583</w:t>
      </w:r>
    </w:p>
    <w:p w14:paraId="6B0CE5AE" w14:textId="77777777" w:rsidR="00960920" w:rsidRPr="00960920" w:rsidRDefault="00960920" w:rsidP="00960920">
      <w:pPr>
        <w:rPr>
          <w:rFonts w:ascii="Times New Roman" w:hAnsi="Times New Roman" w:cs="Times New Roman"/>
          <w:sz w:val="28"/>
          <w:szCs w:val="28"/>
        </w:rPr>
      </w:pPr>
    </w:p>
    <w:p w14:paraId="68D43B1F" w14:textId="77777777" w:rsidR="00960920" w:rsidRPr="00960920" w:rsidRDefault="00960920" w:rsidP="00960920">
      <w:pPr>
        <w:rPr>
          <w:rFonts w:ascii="Times New Roman" w:hAnsi="Times New Roman" w:cs="Times New Roman"/>
          <w:sz w:val="28"/>
          <w:szCs w:val="28"/>
        </w:rPr>
      </w:pPr>
      <w:r w:rsidRPr="00960920">
        <w:rPr>
          <w:rFonts w:ascii="Times New Roman" w:hAnsi="Times New Roman" w:cs="Times New Roman"/>
          <w:sz w:val="28"/>
          <w:szCs w:val="28"/>
        </w:rPr>
        <w:t>Державна казначейська служба України розглянула інформаційний запит [...] щодо застосування коду економічної класифікації видатків при оплаті за розроблення тимчасової індивідуальної базової лінійної норми витрат, результатом якої є науково-технічна продукція - висновок, та в межах компетенції повідомляє.</w:t>
      </w:r>
    </w:p>
    <w:p w14:paraId="30ECF84B" w14:textId="77777777" w:rsidR="00960920" w:rsidRPr="00960920" w:rsidRDefault="00960920" w:rsidP="00960920">
      <w:pPr>
        <w:rPr>
          <w:rFonts w:ascii="Times New Roman" w:hAnsi="Times New Roman" w:cs="Times New Roman"/>
          <w:sz w:val="28"/>
          <w:szCs w:val="28"/>
        </w:rPr>
      </w:pPr>
    </w:p>
    <w:p w14:paraId="0DFE1B88" w14:textId="13A802B7" w:rsidR="00960920" w:rsidRPr="00960920" w:rsidRDefault="00960920" w:rsidP="00960920">
      <w:pPr>
        <w:rPr>
          <w:rFonts w:ascii="Times New Roman" w:hAnsi="Times New Roman" w:cs="Times New Roman"/>
          <w:sz w:val="28"/>
          <w:szCs w:val="28"/>
        </w:rPr>
      </w:pPr>
      <w:r w:rsidRPr="00960920">
        <w:rPr>
          <w:rFonts w:ascii="Times New Roman" w:hAnsi="Times New Roman" w:cs="Times New Roman"/>
          <w:sz w:val="28"/>
          <w:szCs w:val="28"/>
        </w:rPr>
        <w:t xml:space="preserve">У разі, якщо умовами договору передбачено виготовлення експертних висновків, рекомендацій тощо, то такі видатки мають здійснюється за кодом 2240 "Оплата послуг (крім комунальних)" (підпункт 2.2.4 пункту 2.2 Інструкції щодо застосування економічної класифікації видатків бюджету, затвердженої наказом Міністерства фінансів України від 12.03.2012 </w:t>
      </w:r>
      <w:r>
        <w:rPr>
          <w:rFonts w:ascii="Times New Roman" w:hAnsi="Times New Roman" w:cs="Times New Roman"/>
          <w:sz w:val="28"/>
          <w:szCs w:val="28"/>
        </w:rPr>
        <w:t>№</w:t>
      </w:r>
      <w:r w:rsidRPr="00960920">
        <w:rPr>
          <w:rFonts w:ascii="Times New Roman" w:hAnsi="Times New Roman" w:cs="Times New Roman"/>
          <w:sz w:val="28"/>
          <w:szCs w:val="28"/>
        </w:rPr>
        <w:t xml:space="preserve"> 333 (у редакції наказу Міністерства фінансів України від 21.06.2012 </w:t>
      </w:r>
      <w:r>
        <w:rPr>
          <w:rFonts w:ascii="Times New Roman" w:hAnsi="Times New Roman" w:cs="Times New Roman"/>
          <w:sz w:val="28"/>
          <w:szCs w:val="28"/>
        </w:rPr>
        <w:t>№</w:t>
      </w:r>
      <w:r w:rsidRPr="00960920">
        <w:rPr>
          <w:rFonts w:ascii="Times New Roman" w:hAnsi="Times New Roman" w:cs="Times New Roman"/>
          <w:sz w:val="28"/>
          <w:szCs w:val="28"/>
        </w:rPr>
        <w:t xml:space="preserve"> 754), зареєстрованим в Міністерстві юстиції України 27.03.2012 за </w:t>
      </w:r>
      <w:r>
        <w:rPr>
          <w:rFonts w:ascii="Times New Roman" w:hAnsi="Times New Roman" w:cs="Times New Roman"/>
          <w:sz w:val="28"/>
          <w:szCs w:val="28"/>
        </w:rPr>
        <w:t>№</w:t>
      </w:r>
      <w:r w:rsidRPr="00960920">
        <w:rPr>
          <w:rFonts w:ascii="Times New Roman" w:hAnsi="Times New Roman" w:cs="Times New Roman"/>
          <w:sz w:val="28"/>
          <w:szCs w:val="28"/>
        </w:rPr>
        <w:t xml:space="preserve"> 456/20769 (далі - Інструкція N 333), а у разі створення науково-технічної продукції - за кодом 2281 "Дослідження і розробки, окремі заходи розвитку по реалізації державних (регіональних) програм" (підпункт 2.2.8.1 підпункту 2.2.8 пункту 2.2 Інструкції </w:t>
      </w:r>
      <w:r>
        <w:rPr>
          <w:rFonts w:ascii="Times New Roman" w:hAnsi="Times New Roman" w:cs="Times New Roman"/>
          <w:sz w:val="28"/>
          <w:szCs w:val="28"/>
        </w:rPr>
        <w:t>№</w:t>
      </w:r>
      <w:r w:rsidRPr="00960920">
        <w:rPr>
          <w:rFonts w:ascii="Times New Roman" w:hAnsi="Times New Roman" w:cs="Times New Roman"/>
          <w:sz w:val="28"/>
          <w:szCs w:val="28"/>
        </w:rPr>
        <w:t xml:space="preserve"> 333).</w:t>
      </w:r>
    </w:p>
    <w:p w14:paraId="6872F26A" w14:textId="77777777" w:rsidR="00960920" w:rsidRPr="00960920" w:rsidRDefault="00960920" w:rsidP="00960920">
      <w:pPr>
        <w:rPr>
          <w:rFonts w:ascii="Times New Roman" w:hAnsi="Times New Roman" w:cs="Times New Roman"/>
          <w:sz w:val="28"/>
          <w:szCs w:val="28"/>
        </w:rPr>
      </w:pPr>
    </w:p>
    <w:p w14:paraId="1CCACDB0" w14:textId="77777777" w:rsidR="00960920" w:rsidRPr="00960920" w:rsidRDefault="00960920" w:rsidP="00960920">
      <w:pPr>
        <w:spacing w:after="0"/>
        <w:jc w:val="right"/>
        <w:rPr>
          <w:rFonts w:ascii="Times New Roman" w:hAnsi="Times New Roman" w:cs="Times New Roman"/>
          <w:sz w:val="28"/>
          <w:szCs w:val="28"/>
        </w:rPr>
      </w:pPr>
      <w:r w:rsidRPr="00960920">
        <w:rPr>
          <w:rFonts w:ascii="Times New Roman" w:hAnsi="Times New Roman" w:cs="Times New Roman"/>
          <w:sz w:val="28"/>
          <w:szCs w:val="28"/>
        </w:rPr>
        <w:t>З повагою</w:t>
      </w:r>
    </w:p>
    <w:p w14:paraId="2B41921C" w14:textId="77777777" w:rsidR="00960920" w:rsidRPr="00960920" w:rsidRDefault="00960920" w:rsidP="00960920">
      <w:pPr>
        <w:spacing w:after="0"/>
        <w:jc w:val="right"/>
        <w:rPr>
          <w:rFonts w:ascii="Times New Roman" w:hAnsi="Times New Roman" w:cs="Times New Roman"/>
          <w:sz w:val="28"/>
          <w:szCs w:val="28"/>
        </w:rPr>
      </w:pPr>
    </w:p>
    <w:p w14:paraId="122D9915" w14:textId="77777777" w:rsidR="00960920" w:rsidRPr="00960920" w:rsidRDefault="00960920" w:rsidP="00960920">
      <w:pPr>
        <w:spacing w:after="0"/>
        <w:jc w:val="right"/>
        <w:rPr>
          <w:rFonts w:ascii="Times New Roman" w:hAnsi="Times New Roman" w:cs="Times New Roman"/>
          <w:sz w:val="28"/>
          <w:szCs w:val="28"/>
        </w:rPr>
      </w:pPr>
      <w:r w:rsidRPr="00960920">
        <w:rPr>
          <w:rFonts w:ascii="Times New Roman" w:hAnsi="Times New Roman" w:cs="Times New Roman"/>
          <w:sz w:val="28"/>
          <w:szCs w:val="28"/>
        </w:rPr>
        <w:t>Перший заступник Голови</w:t>
      </w:r>
    </w:p>
    <w:p w14:paraId="7A568747" w14:textId="77777777" w:rsidR="00960920" w:rsidRPr="00960920" w:rsidRDefault="00960920" w:rsidP="00960920">
      <w:pPr>
        <w:spacing w:after="0"/>
        <w:jc w:val="right"/>
        <w:rPr>
          <w:rFonts w:ascii="Times New Roman" w:hAnsi="Times New Roman" w:cs="Times New Roman"/>
          <w:sz w:val="28"/>
          <w:szCs w:val="28"/>
        </w:rPr>
      </w:pPr>
    </w:p>
    <w:p w14:paraId="1201F240" w14:textId="6490A806" w:rsidR="00AD0A2D" w:rsidRPr="00960920" w:rsidRDefault="00960920" w:rsidP="00960920">
      <w:pPr>
        <w:spacing w:after="0"/>
        <w:jc w:val="right"/>
        <w:rPr>
          <w:rFonts w:ascii="Times New Roman" w:hAnsi="Times New Roman" w:cs="Times New Roman"/>
          <w:sz w:val="28"/>
          <w:szCs w:val="28"/>
        </w:rPr>
      </w:pPr>
      <w:r w:rsidRPr="00960920">
        <w:rPr>
          <w:rFonts w:ascii="Times New Roman" w:hAnsi="Times New Roman" w:cs="Times New Roman"/>
          <w:sz w:val="28"/>
          <w:szCs w:val="28"/>
        </w:rPr>
        <w:t>Володимир ДУДА</w:t>
      </w:r>
    </w:p>
    <w:sectPr w:rsidR="00AD0A2D" w:rsidRPr="0096092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A9"/>
    <w:rsid w:val="00960920"/>
    <w:rsid w:val="00AD0A2D"/>
    <w:rsid w:val="00B665A9"/>
    <w:rsid w:val="00EB52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047E7"/>
  <w15:chartTrackingRefBased/>
  <w15:docId w15:val="{B02A7F9B-74CE-4DF2-906E-B218E07E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754</Words>
  <Characters>431</Characters>
  <Application>Microsoft Office Word</Application>
  <DocSecurity>0</DocSecurity>
  <Lines>3</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2024-06-19T08:35:00Z</dcterms:created>
  <dcterms:modified xsi:type="dcterms:W3CDTF">2024-06-19T08:37:00Z</dcterms:modified>
</cp:coreProperties>
</file>